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BF8" w:rsidRDefault="00EF6BF8" w:rsidP="002036D9">
      <w:pPr>
        <w:pStyle w:val="Default"/>
        <w:jc w:val="center"/>
        <w:rPr>
          <w:b/>
          <w:bCs/>
          <w:sz w:val="22"/>
          <w:szCs w:val="22"/>
        </w:rPr>
      </w:pPr>
    </w:p>
    <w:p w:rsidR="00EF6BF8" w:rsidRDefault="00EF6BF8" w:rsidP="002036D9">
      <w:pPr>
        <w:pStyle w:val="Default"/>
        <w:jc w:val="center"/>
        <w:rPr>
          <w:b/>
          <w:bCs/>
          <w:sz w:val="22"/>
          <w:szCs w:val="22"/>
        </w:rPr>
      </w:pPr>
    </w:p>
    <w:p w:rsidR="002036D9" w:rsidRDefault="002036D9" w:rsidP="002036D9">
      <w:pPr>
        <w:pStyle w:val="Default"/>
        <w:jc w:val="center"/>
        <w:rPr>
          <w:b/>
          <w:bCs/>
          <w:sz w:val="22"/>
          <w:szCs w:val="22"/>
        </w:rPr>
      </w:pPr>
      <w:r>
        <w:rPr>
          <w:b/>
          <w:bCs/>
          <w:sz w:val="22"/>
          <w:szCs w:val="22"/>
        </w:rPr>
        <w:t xml:space="preserve">OBEC </w:t>
      </w:r>
      <w:r w:rsidR="00EF6BF8">
        <w:rPr>
          <w:b/>
          <w:bCs/>
          <w:sz w:val="22"/>
          <w:szCs w:val="22"/>
        </w:rPr>
        <w:t xml:space="preserve"> HLINCOVÁ  HORA</w:t>
      </w:r>
      <w:r>
        <w:rPr>
          <w:b/>
          <w:bCs/>
          <w:sz w:val="22"/>
          <w:szCs w:val="22"/>
        </w:rPr>
        <w:t xml:space="preserve"> </w:t>
      </w:r>
    </w:p>
    <w:p w:rsidR="002036D9" w:rsidRDefault="002036D9" w:rsidP="002036D9">
      <w:pPr>
        <w:pStyle w:val="Default"/>
        <w:jc w:val="center"/>
        <w:rPr>
          <w:sz w:val="22"/>
          <w:szCs w:val="22"/>
        </w:rPr>
      </w:pPr>
    </w:p>
    <w:p w:rsidR="00EF6BF8" w:rsidRDefault="00EF6BF8" w:rsidP="002036D9">
      <w:pPr>
        <w:pStyle w:val="Default"/>
        <w:jc w:val="center"/>
        <w:rPr>
          <w:sz w:val="22"/>
          <w:szCs w:val="22"/>
        </w:rPr>
      </w:pPr>
    </w:p>
    <w:p w:rsidR="002036D9" w:rsidRDefault="002036D9" w:rsidP="002036D9">
      <w:pPr>
        <w:pStyle w:val="Default"/>
        <w:jc w:val="center"/>
        <w:rPr>
          <w:sz w:val="22"/>
          <w:szCs w:val="22"/>
        </w:rPr>
      </w:pPr>
      <w:r>
        <w:rPr>
          <w:b/>
          <w:bCs/>
          <w:sz w:val="22"/>
          <w:szCs w:val="22"/>
        </w:rPr>
        <w:t xml:space="preserve">Obecně závazná vyhláška </w:t>
      </w:r>
      <w:r w:rsidR="00EF6BF8">
        <w:rPr>
          <w:b/>
          <w:bCs/>
          <w:sz w:val="22"/>
          <w:szCs w:val="22"/>
        </w:rPr>
        <w:t>č. 1/2015</w:t>
      </w:r>
    </w:p>
    <w:p w:rsidR="002036D9" w:rsidRDefault="002036D9" w:rsidP="002036D9">
      <w:pPr>
        <w:pStyle w:val="Default"/>
        <w:jc w:val="center"/>
        <w:rPr>
          <w:sz w:val="22"/>
          <w:szCs w:val="22"/>
        </w:rPr>
      </w:pPr>
      <w:r>
        <w:rPr>
          <w:b/>
          <w:bCs/>
          <w:sz w:val="22"/>
          <w:szCs w:val="22"/>
        </w:rPr>
        <w:t xml:space="preserve">o stanovení systému shromažďování, sběru, přepravy, třídění, využívání </w:t>
      </w:r>
    </w:p>
    <w:p w:rsidR="002036D9" w:rsidRDefault="002036D9" w:rsidP="002036D9">
      <w:pPr>
        <w:pStyle w:val="Default"/>
        <w:jc w:val="center"/>
        <w:rPr>
          <w:b/>
          <w:bCs/>
          <w:sz w:val="22"/>
          <w:szCs w:val="22"/>
        </w:rPr>
      </w:pPr>
      <w:r>
        <w:rPr>
          <w:b/>
          <w:bCs/>
          <w:sz w:val="22"/>
          <w:szCs w:val="22"/>
        </w:rPr>
        <w:t xml:space="preserve">a odstraňování komunálních odpadů a nakládání se stavebním odpadem na území obce </w:t>
      </w:r>
      <w:r w:rsidR="00EF6BF8">
        <w:rPr>
          <w:b/>
          <w:bCs/>
          <w:sz w:val="22"/>
          <w:szCs w:val="22"/>
        </w:rPr>
        <w:t>Hlincová Hora</w:t>
      </w:r>
    </w:p>
    <w:p w:rsidR="00EF6BF8" w:rsidRDefault="00EF6BF8" w:rsidP="002036D9">
      <w:pPr>
        <w:pStyle w:val="Default"/>
        <w:jc w:val="center"/>
        <w:rPr>
          <w:b/>
          <w:bCs/>
          <w:sz w:val="22"/>
          <w:szCs w:val="22"/>
        </w:rPr>
      </w:pPr>
    </w:p>
    <w:p w:rsidR="00EF6BF8" w:rsidRDefault="00EF6BF8" w:rsidP="002036D9">
      <w:pPr>
        <w:pStyle w:val="Default"/>
        <w:jc w:val="center"/>
        <w:rPr>
          <w:sz w:val="22"/>
          <w:szCs w:val="22"/>
        </w:rPr>
      </w:pPr>
    </w:p>
    <w:p w:rsidR="00EF6BF8" w:rsidRDefault="00EF6BF8" w:rsidP="002036D9">
      <w:pPr>
        <w:pStyle w:val="Default"/>
        <w:jc w:val="center"/>
        <w:rPr>
          <w:sz w:val="22"/>
          <w:szCs w:val="22"/>
        </w:rPr>
      </w:pPr>
    </w:p>
    <w:p w:rsidR="002036D9" w:rsidRDefault="002036D9" w:rsidP="002036D9">
      <w:pPr>
        <w:pStyle w:val="Default"/>
        <w:jc w:val="both"/>
        <w:rPr>
          <w:sz w:val="22"/>
          <w:szCs w:val="22"/>
        </w:rPr>
      </w:pPr>
      <w:r>
        <w:rPr>
          <w:sz w:val="22"/>
          <w:szCs w:val="22"/>
        </w:rPr>
        <w:t>Zastupitelstvo obce</w:t>
      </w:r>
      <w:r w:rsidR="00EF6BF8">
        <w:rPr>
          <w:sz w:val="22"/>
          <w:szCs w:val="22"/>
        </w:rPr>
        <w:t xml:space="preserve"> Hlincová Hora </w:t>
      </w:r>
      <w:r>
        <w:rPr>
          <w:sz w:val="22"/>
          <w:szCs w:val="22"/>
        </w:rPr>
        <w:t xml:space="preserve">se na svém zasedání dne </w:t>
      </w:r>
      <w:proofErr w:type="gramStart"/>
      <w:r w:rsidR="0085241A">
        <w:rPr>
          <w:sz w:val="22"/>
          <w:szCs w:val="22"/>
        </w:rPr>
        <w:t>4.3.2015</w:t>
      </w:r>
      <w:proofErr w:type="gramEnd"/>
      <w:r>
        <w:rPr>
          <w:sz w:val="22"/>
          <w:szCs w:val="22"/>
        </w:rPr>
        <w:t xml:space="preserve"> usnesením č. </w:t>
      </w:r>
      <w:r w:rsidR="0085241A">
        <w:rPr>
          <w:sz w:val="22"/>
          <w:szCs w:val="22"/>
        </w:rPr>
        <w:t>43/2015</w:t>
      </w:r>
      <w:r>
        <w:rPr>
          <w:sz w:val="22"/>
          <w:szCs w:val="22"/>
        </w:rPr>
        <w:t xml:space="preserve"> 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 </w:t>
      </w:r>
    </w:p>
    <w:p w:rsidR="002036D9" w:rsidRDefault="002036D9" w:rsidP="002036D9">
      <w:pPr>
        <w:pStyle w:val="Default"/>
        <w:jc w:val="both"/>
        <w:rPr>
          <w:sz w:val="22"/>
          <w:szCs w:val="22"/>
        </w:rPr>
      </w:pPr>
    </w:p>
    <w:p w:rsidR="00EF6BF8" w:rsidRDefault="00EF6BF8" w:rsidP="002036D9">
      <w:pPr>
        <w:pStyle w:val="Default"/>
        <w:jc w:val="both"/>
        <w:rPr>
          <w:sz w:val="22"/>
          <w:szCs w:val="22"/>
        </w:rPr>
      </w:pPr>
    </w:p>
    <w:p w:rsidR="00EF6BF8" w:rsidRDefault="00EF6BF8" w:rsidP="002036D9">
      <w:pPr>
        <w:pStyle w:val="Default"/>
        <w:jc w:val="both"/>
        <w:rPr>
          <w:sz w:val="22"/>
          <w:szCs w:val="22"/>
        </w:rPr>
      </w:pPr>
    </w:p>
    <w:p w:rsidR="002036D9" w:rsidRDefault="002036D9" w:rsidP="002036D9">
      <w:pPr>
        <w:pStyle w:val="Default"/>
        <w:jc w:val="center"/>
        <w:rPr>
          <w:sz w:val="22"/>
          <w:szCs w:val="22"/>
        </w:rPr>
      </w:pPr>
      <w:r>
        <w:rPr>
          <w:b/>
          <w:bCs/>
          <w:sz w:val="22"/>
          <w:szCs w:val="22"/>
        </w:rPr>
        <w:t xml:space="preserve">Čl. 1 </w:t>
      </w:r>
    </w:p>
    <w:p w:rsidR="002036D9" w:rsidRDefault="002036D9" w:rsidP="002036D9">
      <w:pPr>
        <w:pStyle w:val="Default"/>
        <w:jc w:val="center"/>
        <w:rPr>
          <w:b/>
          <w:bCs/>
          <w:sz w:val="22"/>
          <w:szCs w:val="22"/>
        </w:rPr>
      </w:pPr>
      <w:r>
        <w:rPr>
          <w:b/>
          <w:bCs/>
          <w:sz w:val="22"/>
          <w:szCs w:val="22"/>
        </w:rPr>
        <w:t xml:space="preserve">Úvodní ustanovení </w:t>
      </w:r>
    </w:p>
    <w:p w:rsidR="002036D9" w:rsidRDefault="002036D9" w:rsidP="002036D9">
      <w:pPr>
        <w:pStyle w:val="Default"/>
        <w:jc w:val="center"/>
        <w:rPr>
          <w:sz w:val="22"/>
          <w:szCs w:val="22"/>
        </w:rPr>
      </w:pPr>
    </w:p>
    <w:p w:rsidR="002036D9" w:rsidRDefault="002036D9" w:rsidP="002036D9">
      <w:pPr>
        <w:pStyle w:val="Default"/>
        <w:jc w:val="both"/>
        <w:rPr>
          <w:sz w:val="22"/>
          <w:szCs w:val="22"/>
        </w:rPr>
      </w:pPr>
      <w:r>
        <w:rPr>
          <w:sz w:val="22"/>
          <w:szCs w:val="22"/>
        </w:rPr>
        <w:t xml:space="preserve">1) Tato obecně závazná vyhláška (dále jen „vyhláška“) stanovuje systém shromažďování, sběru, přepravy, třídění, využívání a odstraňování komunálních odpadů vznikajících na území obce </w:t>
      </w:r>
      <w:r w:rsidR="00EF6BF8">
        <w:rPr>
          <w:sz w:val="22"/>
          <w:szCs w:val="22"/>
        </w:rPr>
        <w:t>Hlincová Hora</w:t>
      </w:r>
      <w:r>
        <w:rPr>
          <w:sz w:val="22"/>
          <w:szCs w:val="22"/>
        </w:rPr>
        <w:t>, včetně nakládání se stavebním odpadem</w:t>
      </w:r>
      <w:r w:rsidRPr="00D6298F">
        <w:rPr>
          <w:position w:val="8"/>
          <w:sz w:val="18"/>
          <w:szCs w:val="18"/>
          <w:vertAlign w:val="superscript"/>
        </w:rPr>
        <w:t>1)</w:t>
      </w:r>
      <w:r>
        <w:rPr>
          <w:sz w:val="22"/>
          <w:szCs w:val="22"/>
        </w:rPr>
        <w:t xml:space="preserve">. </w:t>
      </w:r>
    </w:p>
    <w:p w:rsidR="002036D9" w:rsidRDefault="002036D9" w:rsidP="002036D9">
      <w:pPr>
        <w:pStyle w:val="Default"/>
        <w:rPr>
          <w:sz w:val="22"/>
          <w:szCs w:val="22"/>
        </w:rPr>
      </w:pPr>
    </w:p>
    <w:p w:rsidR="00EF6BF8" w:rsidRDefault="00EF6BF8" w:rsidP="002036D9">
      <w:pPr>
        <w:pStyle w:val="Default"/>
        <w:rPr>
          <w:sz w:val="22"/>
          <w:szCs w:val="22"/>
        </w:rPr>
      </w:pPr>
    </w:p>
    <w:p w:rsidR="00EF6BF8" w:rsidRDefault="00EF6BF8" w:rsidP="002036D9">
      <w:pPr>
        <w:pStyle w:val="Default"/>
        <w:rPr>
          <w:sz w:val="22"/>
          <w:szCs w:val="22"/>
        </w:rPr>
      </w:pPr>
    </w:p>
    <w:p w:rsidR="002036D9" w:rsidRDefault="002036D9" w:rsidP="002036D9">
      <w:pPr>
        <w:pStyle w:val="Default"/>
        <w:jc w:val="center"/>
        <w:rPr>
          <w:sz w:val="22"/>
          <w:szCs w:val="22"/>
        </w:rPr>
      </w:pPr>
      <w:r>
        <w:rPr>
          <w:b/>
          <w:bCs/>
          <w:sz w:val="22"/>
          <w:szCs w:val="22"/>
        </w:rPr>
        <w:t xml:space="preserve">Čl. 2 </w:t>
      </w:r>
    </w:p>
    <w:p w:rsidR="002036D9" w:rsidRDefault="002036D9" w:rsidP="002036D9">
      <w:pPr>
        <w:pStyle w:val="Default"/>
        <w:jc w:val="center"/>
        <w:rPr>
          <w:b/>
          <w:bCs/>
          <w:sz w:val="22"/>
          <w:szCs w:val="22"/>
        </w:rPr>
      </w:pPr>
      <w:r>
        <w:rPr>
          <w:b/>
          <w:bCs/>
          <w:sz w:val="22"/>
          <w:szCs w:val="22"/>
        </w:rPr>
        <w:t xml:space="preserve">Třídění komunálního odpadu </w:t>
      </w:r>
    </w:p>
    <w:p w:rsidR="002036D9" w:rsidRDefault="002036D9" w:rsidP="002036D9">
      <w:pPr>
        <w:pStyle w:val="Default"/>
        <w:jc w:val="center"/>
        <w:rPr>
          <w:sz w:val="22"/>
          <w:szCs w:val="22"/>
        </w:rPr>
      </w:pPr>
    </w:p>
    <w:p w:rsidR="002036D9" w:rsidRDefault="002036D9" w:rsidP="002036D9">
      <w:pPr>
        <w:pStyle w:val="Default"/>
        <w:ind w:left="567" w:hanging="568"/>
        <w:rPr>
          <w:sz w:val="22"/>
          <w:szCs w:val="22"/>
        </w:rPr>
      </w:pPr>
      <w:r>
        <w:rPr>
          <w:sz w:val="22"/>
          <w:szCs w:val="22"/>
        </w:rPr>
        <w:t xml:space="preserve">1) Komunální odpad se třídí na složky: </w:t>
      </w:r>
    </w:p>
    <w:p w:rsidR="002036D9" w:rsidRDefault="002036D9" w:rsidP="002036D9">
      <w:pPr>
        <w:pStyle w:val="Default"/>
        <w:rPr>
          <w:sz w:val="22"/>
          <w:szCs w:val="22"/>
        </w:rPr>
      </w:pPr>
    </w:p>
    <w:p w:rsidR="002036D9" w:rsidRPr="00DD4C77" w:rsidRDefault="002036D9" w:rsidP="002036D9">
      <w:pPr>
        <w:pStyle w:val="Default"/>
        <w:ind w:left="567" w:hanging="568"/>
        <w:rPr>
          <w:color w:val="00B0F0"/>
          <w:sz w:val="22"/>
          <w:szCs w:val="22"/>
        </w:rPr>
      </w:pPr>
      <w:proofErr w:type="gramStart"/>
      <w:r>
        <w:rPr>
          <w:i/>
          <w:iCs/>
          <w:sz w:val="22"/>
          <w:szCs w:val="22"/>
        </w:rPr>
        <w:t xml:space="preserve">a) </w:t>
      </w:r>
      <w:r w:rsidR="00915AA0">
        <w:rPr>
          <w:i/>
          <w:iCs/>
          <w:sz w:val="22"/>
          <w:szCs w:val="22"/>
        </w:rPr>
        <w:t xml:space="preserve">  </w:t>
      </w:r>
      <w:r>
        <w:rPr>
          <w:i/>
          <w:iCs/>
          <w:sz w:val="22"/>
          <w:szCs w:val="22"/>
        </w:rPr>
        <w:t>Biologické</w:t>
      </w:r>
      <w:proofErr w:type="gramEnd"/>
      <w:r>
        <w:rPr>
          <w:i/>
          <w:iCs/>
          <w:sz w:val="22"/>
          <w:szCs w:val="22"/>
        </w:rPr>
        <w:t xml:space="preserve"> odpady </w:t>
      </w:r>
    </w:p>
    <w:p w:rsidR="002036D9" w:rsidRDefault="002036D9" w:rsidP="002036D9">
      <w:pPr>
        <w:pStyle w:val="Default"/>
        <w:rPr>
          <w:sz w:val="22"/>
          <w:szCs w:val="22"/>
        </w:rPr>
      </w:pPr>
      <w:proofErr w:type="gramStart"/>
      <w:r>
        <w:rPr>
          <w:i/>
          <w:iCs/>
          <w:sz w:val="22"/>
          <w:szCs w:val="22"/>
        </w:rPr>
        <w:t xml:space="preserve">b) </w:t>
      </w:r>
      <w:r w:rsidR="00915AA0">
        <w:rPr>
          <w:i/>
          <w:iCs/>
          <w:sz w:val="22"/>
          <w:szCs w:val="22"/>
        </w:rPr>
        <w:t xml:space="preserve">  </w:t>
      </w:r>
      <w:r>
        <w:rPr>
          <w:i/>
          <w:iCs/>
          <w:sz w:val="22"/>
          <w:szCs w:val="22"/>
        </w:rPr>
        <w:t>Papír</w:t>
      </w:r>
      <w:proofErr w:type="gramEnd"/>
    </w:p>
    <w:p w:rsidR="002036D9" w:rsidRDefault="002036D9" w:rsidP="002036D9">
      <w:pPr>
        <w:pStyle w:val="Default"/>
        <w:ind w:left="142" w:hanging="142"/>
        <w:rPr>
          <w:sz w:val="22"/>
          <w:szCs w:val="22"/>
        </w:rPr>
      </w:pPr>
      <w:proofErr w:type="gramStart"/>
      <w:r>
        <w:rPr>
          <w:i/>
          <w:iCs/>
          <w:sz w:val="22"/>
          <w:szCs w:val="22"/>
        </w:rPr>
        <w:t xml:space="preserve">c) </w:t>
      </w:r>
      <w:r w:rsidR="00915AA0">
        <w:rPr>
          <w:i/>
          <w:iCs/>
          <w:sz w:val="22"/>
          <w:szCs w:val="22"/>
        </w:rPr>
        <w:t xml:space="preserve">  </w:t>
      </w:r>
      <w:r>
        <w:rPr>
          <w:i/>
          <w:iCs/>
          <w:sz w:val="22"/>
          <w:szCs w:val="22"/>
        </w:rPr>
        <w:t>Plasty</w:t>
      </w:r>
      <w:proofErr w:type="gramEnd"/>
      <w:r>
        <w:rPr>
          <w:i/>
          <w:iCs/>
          <w:sz w:val="22"/>
          <w:szCs w:val="22"/>
        </w:rPr>
        <w:t xml:space="preserve"> včetně PET lahví </w:t>
      </w:r>
    </w:p>
    <w:p w:rsidR="002036D9" w:rsidRDefault="002036D9" w:rsidP="002036D9">
      <w:pPr>
        <w:pStyle w:val="Default"/>
        <w:ind w:left="567" w:hanging="568"/>
        <w:rPr>
          <w:sz w:val="22"/>
          <w:szCs w:val="22"/>
        </w:rPr>
      </w:pPr>
      <w:proofErr w:type="gramStart"/>
      <w:r>
        <w:rPr>
          <w:i/>
          <w:iCs/>
          <w:sz w:val="22"/>
          <w:szCs w:val="22"/>
        </w:rPr>
        <w:t xml:space="preserve">d) </w:t>
      </w:r>
      <w:r w:rsidR="00915AA0">
        <w:rPr>
          <w:i/>
          <w:iCs/>
          <w:sz w:val="22"/>
          <w:szCs w:val="22"/>
        </w:rPr>
        <w:t xml:space="preserve">  </w:t>
      </w:r>
      <w:r>
        <w:rPr>
          <w:i/>
          <w:iCs/>
          <w:sz w:val="22"/>
          <w:szCs w:val="22"/>
        </w:rPr>
        <w:t>Sklo</w:t>
      </w:r>
      <w:proofErr w:type="gramEnd"/>
      <w:r>
        <w:rPr>
          <w:i/>
          <w:iCs/>
          <w:sz w:val="22"/>
          <w:szCs w:val="22"/>
        </w:rPr>
        <w:t xml:space="preserve"> </w:t>
      </w:r>
    </w:p>
    <w:p w:rsidR="002036D9" w:rsidRDefault="002036D9" w:rsidP="002036D9">
      <w:pPr>
        <w:pStyle w:val="Default"/>
        <w:ind w:left="567" w:hanging="568"/>
        <w:rPr>
          <w:sz w:val="22"/>
          <w:szCs w:val="22"/>
        </w:rPr>
      </w:pPr>
      <w:proofErr w:type="gramStart"/>
      <w:r>
        <w:rPr>
          <w:i/>
          <w:iCs/>
          <w:sz w:val="22"/>
          <w:szCs w:val="22"/>
        </w:rPr>
        <w:t xml:space="preserve">e) </w:t>
      </w:r>
      <w:r w:rsidR="00915AA0">
        <w:rPr>
          <w:i/>
          <w:iCs/>
          <w:sz w:val="22"/>
          <w:szCs w:val="22"/>
        </w:rPr>
        <w:t xml:space="preserve">  </w:t>
      </w:r>
      <w:r>
        <w:rPr>
          <w:i/>
          <w:iCs/>
          <w:sz w:val="22"/>
          <w:szCs w:val="22"/>
        </w:rPr>
        <w:t>Kovy</w:t>
      </w:r>
      <w:proofErr w:type="gramEnd"/>
      <w:r>
        <w:rPr>
          <w:i/>
          <w:iCs/>
          <w:sz w:val="22"/>
          <w:szCs w:val="22"/>
        </w:rPr>
        <w:t xml:space="preserve"> </w:t>
      </w:r>
    </w:p>
    <w:p w:rsidR="002036D9" w:rsidRDefault="002036D9" w:rsidP="002036D9">
      <w:pPr>
        <w:pStyle w:val="Default"/>
        <w:ind w:left="567" w:hanging="568"/>
        <w:rPr>
          <w:sz w:val="22"/>
          <w:szCs w:val="22"/>
        </w:rPr>
      </w:pPr>
      <w:proofErr w:type="gramStart"/>
      <w:r>
        <w:rPr>
          <w:i/>
          <w:iCs/>
          <w:sz w:val="22"/>
          <w:szCs w:val="22"/>
        </w:rPr>
        <w:t xml:space="preserve">f) </w:t>
      </w:r>
      <w:r w:rsidR="00915AA0">
        <w:rPr>
          <w:i/>
          <w:iCs/>
          <w:sz w:val="22"/>
          <w:szCs w:val="22"/>
        </w:rPr>
        <w:t xml:space="preserve">   </w:t>
      </w:r>
      <w:r>
        <w:rPr>
          <w:i/>
          <w:iCs/>
          <w:sz w:val="22"/>
          <w:szCs w:val="22"/>
        </w:rPr>
        <w:t>Nebezpečné</w:t>
      </w:r>
      <w:proofErr w:type="gramEnd"/>
      <w:r>
        <w:rPr>
          <w:i/>
          <w:iCs/>
          <w:sz w:val="22"/>
          <w:szCs w:val="22"/>
        </w:rPr>
        <w:t xml:space="preserve"> komunální odpady </w:t>
      </w:r>
    </w:p>
    <w:p w:rsidR="002036D9" w:rsidRDefault="002036D9" w:rsidP="002036D9">
      <w:pPr>
        <w:pStyle w:val="Default"/>
        <w:ind w:left="567" w:hanging="568"/>
        <w:rPr>
          <w:sz w:val="22"/>
          <w:szCs w:val="22"/>
        </w:rPr>
      </w:pPr>
      <w:proofErr w:type="gramStart"/>
      <w:r>
        <w:rPr>
          <w:i/>
          <w:iCs/>
          <w:sz w:val="22"/>
          <w:szCs w:val="22"/>
        </w:rPr>
        <w:t xml:space="preserve">g) </w:t>
      </w:r>
      <w:r w:rsidR="00915AA0">
        <w:rPr>
          <w:i/>
          <w:iCs/>
          <w:sz w:val="22"/>
          <w:szCs w:val="22"/>
        </w:rPr>
        <w:t xml:space="preserve">  </w:t>
      </w:r>
      <w:r>
        <w:rPr>
          <w:i/>
          <w:iCs/>
          <w:sz w:val="22"/>
          <w:szCs w:val="22"/>
        </w:rPr>
        <w:t>Objemný</w:t>
      </w:r>
      <w:proofErr w:type="gramEnd"/>
      <w:r>
        <w:rPr>
          <w:i/>
          <w:iCs/>
          <w:sz w:val="22"/>
          <w:szCs w:val="22"/>
        </w:rPr>
        <w:t xml:space="preserve"> odpad </w:t>
      </w:r>
    </w:p>
    <w:p w:rsidR="002036D9" w:rsidRDefault="002036D9" w:rsidP="002036D9">
      <w:pPr>
        <w:pStyle w:val="Default"/>
        <w:ind w:left="567" w:hanging="568"/>
        <w:rPr>
          <w:sz w:val="22"/>
          <w:szCs w:val="22"/>
        </w:rPr>
      </w:pPr>
      <w:proofErr w:type="gramStart"/>
      <w:r>
        <w:rPr>
          <w:i/>
          <w:iCs/>
          <w:sz w:val="22"/>
          <w:szCs w:val="22"/>
        </w:rPr>
        <w:t xml:space="preserve">h) </w:t>
      </w:r>
      <w:r w:rsidR="00915AA0">
        <w:rPr>
          <w:i/>
          <w:iCs/>
          <w:sz w:val="22"/>
          <w:szCs w:val="22"/>
        </w:rPr>
        <w:t xml:space="preserve">  </w:t>
      </w:r>
      <w:r>
        <w:rPr>
          <w:i/>
          <w:iCs/>
          <w:sz w:val="22"/>
          <w:szCs w:val="22"/>
        </w:rPr>
        <w:t>Směsný</w:t>
      </w:r>
      <w:proofErr w:type="gramEnd"/>
      <w:r>
        <w:rPr>
          <w:i/>
          <w:iCs/>
          <w:sz w:val="22"/>
          <w:szCs w:val="22"/>
        </w:rPr>
        <w:t xml:space="preserve"> komunální odpad </w:t>
      </w:r>
    </w:p>
    <w:p w:rsidR="002036D9" w:rsidRPr="00915AA0" w:rsidRDefault="0085241A" w:rsidP="002036D9">
      <w:pPr>
        <w:pStyle w:val="Default"/>
        <w:pBdr>
          <w:bottom w:val="single" w:sz="12" w:space="1" w:color="auto"/>
        </w:pBdr>
        <w:rPr>
          <w:i/>
          <w:color w:val="auto"/>
        </w:rPr>
      </w:pPr>
      <w:proofErr w:type="gramStart"/>
      <w:r>
        <w:rPr>
          <w:i/>
          <w:color w:val="auto"/>
        </w:rPr>
        <w:t>i</w:t>
      </w:r>
      <w:r w:rsidR="00915AA0">
        <w:rPr>
          <w:i/>
          <w:color w:val="auto"/>
        </w:rPr>
        <w:t>)</w:t>
      </w:r>
      <w:r>
        <w:rPr>
          <w:i/>
          <w:color w:val="auto"/>
        </w:rPr>
        <w:t xml:space="preserve">   </w:t>
      </w:r>
      <w:r w:rsidR="00915AA0" w:rsidRPr="00915AA0">
        <w:rPr>
          <w:i/>
          <w:color w:val="auto"/>
          <w:sz w:val="22"/>
          <w:szCs w:val="22"/>
        </w:rPr>
        <w:t>Opotřebený</w:t>
      </w:r>
      <w:proofErr w:type="gramEnd"/>
      <w:r w:rsidR="00915AA0" w:rsidRPr="00915AA0">
        <w:rPr>
          <w:i/>
          <w:color w:val="auto"/>
          <w:sz w:val="22"/>
          <w:szCs w:val="22"/>
        </w:rPr>
        <w:t xml:space="preserve"> potravinářský tuk a olej</w:t>
      </w:r>
    </w:p>
    <w:p w:rsidR="00EF6BF8" w:rsidRDefault="00EF6BF8" w:rsidP="002036D9">
      <w:pPr>
        <w:pStyle w:val="Default"/>
        <w:pBdr>
          <w:bottom w:val="single" w:sz="12" w:space="1" w:color="auto"/>
        </w:pBdr>
        <w:rPr>
          <w:color w:val="auto"/>
        </w:rPr>
      </w:pPr>
    </w:p>
    <w:p w:rsidR="00EF6BF8" w:rsidRDefault="00EF6BF8" w:rsidP="002036D9">
      <w:pPr>
        <w:pStyle w:val="Default"/>
        <w:pBdr>
          <w:bottom w:val="single" w:sz="12" w:space="1" w:color="auto"/>
        </w:pBdr>
        <w:rPr>
          <w:color w:val="auto"/>
        </w:rPr>
      </w:pPr>
    </w:p>
    <w:p w:rsidR="00EF6BF8" w:rsidRDefault="00EF6BF8" w:rsidP="002036D9">
      <w:pPr>
        <w:pStyle w:val="Default"/>
        <w:pBdr>
          <w:bottom w:val="single" w:sz="12" w:space="1" w:color="auto"/>
        </w:pBdr>
        <w:rPr>
          <w:color w:val="auto"/>
        </w:rPr>
      </w:pPr>
    </w:p>
    <w:p w:rsidR="002036D9" w:rsidRDefault="002036D9" w:rsidP="002036D9">
      <w:pPr>
        <w:pStyle w:val="Default"/>
        <w:rPr>
          <w:rFonts w:ascii="Times New Roman" w:hAnsi="Times New Roman" w:cs="Times New Roman"/>
          <w:sz w:val="16"/>
          <w:szCs w:val="16"/>
          <w:vertAlign w:val="superscript"/>
        </w:rPr>
      </w:pPr>
    </w:p>
    <w:p w:rsidR="002036D9" w:rsidRDefault="002036D9" w:rsidP="002036D9">
      <w:pPr>
        <w:pStyle w:val="Default"/>
        <w:jc w:val="both"/>
        <w:rPr>
          <w:sz w:val="22"/>
          <w:szCs w:val="22"/>
        </w:rPr>
      </w:pPr>
      <w:r w:rsidRPr="00D6298F">
        <w:rPr>
          <w:rFonts w:ascii="Times New Roman" w:hAnsi="Times New Roman" w:cs="Times New Roman"/>
          <w:sz w:val="16"/>
          <w:szCs w:val="16"/>
          <w:vertAlign w:val="superscript"/>
        </w:rPr>
        <w:t>1)</w:t>
      </w:r>
      <w:r>
        <w:rPr>
          <w:rFonts w:ascii="Times New Roman" w:hAnsi="Times New Roman" w:cs="Times New Roman"/>
          <w:sz w:val="16"/>
          <w:szCs w:val="16"/>
        </w:rPr>
        <w:t xml:space="preserve"> </w:t>
      </w:r>
      <w:r w:rsidRPr="00D6298F">
        <w:rPr>
          <w:rFonts w:ascii="Times New Roman" w:hAnsi="Times New Roman" w:cs="Times New Roman"/>
          <w:sz w:val="18"/>
          <w:szCs w:val="18"/>
        </w:rPr>
        <w:t>Vyhláška č. 381/2001 Sb., kterou se stanoví Katalog odpadů, Seznam nebezpečných odpadů a seznamy odpadů a států pro účely vývozu, dovozu a tranzitu odpadů a postup při udělování souhlasu k vývozu, dovozu a tranzitu odpadů (Katalog odpadů)</w:t>
      </w:r>
      <w:r>
        <w:rPr>
          <w:rFonts w:ascii="Times New Roman" w:hAnsi="Times New Roman" w:cs="Times New Roman"/>
          <w:sz w:val="20"/>
          <w:szCs w:val="20"/>
        </w:rPr>
        <w:t xml:space="preserve"> </w:t>
      </w:r>
    </w:p>
    <w:p w:rsidR="002036D9" w:rsidRDefault="002036D9" w:rsidP="002036D9">
      <w:pPr>
        <w:pStyle w:val="Default"/>
        <w:rPr>
          <w:color w:val="auto"/>
        </w:rPr>
      </w:pPr>
    </w:p>
    <w:p w:rsidR="002036D9" w:rsidRDefault="002036D9" w:rsidP="002036D9">
      <w:pPr>
        <w:pStyle w:val="Default"/>
        <w:ind w:left="567" w:hanging="568"/>
        <w:jc w:val="both"/>
        <w:rPr>
          <w:color w:val="auto"/>
          <w:sz w:val="22"/>
          <w:szCs w:val="22"/>
        </w:rPr>
      </w:pPr>
    </w:p>
    <w:p w:rsidR="002036D9" w:rsidRDefault="002036D9" w:rsidP="002036D9">
      <w:pPr>
        <w:pStyle w:val="Default"/>
        <w:ind w:left="567" w:hanging="568"/>
        <w:jc w:val="both"/>
        <w:rPr>
          <w:color w:val="auto"/>
          <w:sz w:val="22"/>
          <w:szCs w:val="22"/>
        </w:rPr>
      </w:pPr>
    </w:p>
    <w:p w:rsidR="002036D9" w:rsidRDefault="002036D9" w:rsidP="002036D9">
      <w:pPr>
        <w:pStyle w:val="Default"/>
        <w:ind w:left="567" w:hanging="568"/>
        <w:jc w:val="both"/>
        <w:rPr>
          <w:color w:val="auto"/>
          <w:sz w:val="22"/>
          <w:szCs w:val="22"/>
        </w:rPr>
      </w:pPr>
    </w:p>
    <w:p w:rsidR="00076AC2" w:rsidRDefault="00076AC2" w:rsidP="002036D9">
      <w:pPr>
        <w:pStyle w:val="Default"/>
        <w:jc w:val="both"/>
        <w:rPr>
          <w:color w:val="auto"/>
          <w:sz w:val="22"/>
          <w:szCs w:val="22"/>
        </w:rPr>
      </w:pPr>
      <w:r>
        <w:rPr>
          <w:color w:val="auto"/>
          <w:sz w:val="22"/>
          <w:szCs w:val="22"/>
        </w:rPr>
        <w:lastRenderedPageBreak/>
        <w:t xml:space="preserve">  </w:t>
      </w:r>
    </w:p>
    <w:p w:rsidR="00076AC2" w:rsidRDefault="00076AC2" w:rsidP="002036D9">
      <w:pPr>
        <w:pStyle w:val="Default"/>
        <w:jc w:val="both"/>
        <w:rPr>
          <w:color w:val="auto"/>
          <w:sz w:val="22"/>
          <w:szCs w:val="22"/>
        </w:rPr>
      </w:pPr>
    </w:p>
    <w:p w:rsidR="002036D9" w:rsidRDefault="002036D9" w:rsidP="002036D9">
      <w:pPr>
        <w:pStyle w:val="Default"/>
        <w:jc w:val="both"/>
        <w:rPr>
          <w:color w:val="auto"/>
          <w:sz w:val="22"/>
          <w:szCs w:val="22"/>
        </w:rPr>
      </w:pPr>
      <w:r>
        <w:rPr>
          <w:color w:val="auto"/>
          <w:sz w:val="22"/>
          <w:szCs w:val="22"/>
        </w:rPr>
        <w:t xml:space="preserve">2) Směsným komunálním odpadem se rozumí zbylý komunální odpad po stanoveném vytřídění podle odstavce 1 písm. a), b), c), d), e) a f). </w:t>
      </w:r>
    </w:p>
    <w:p w:rsidR="002036D9" w:rsidRDefault="002036D9" w:rsidP="002036D9">
      <w:pPr>
        <w:pStyle w:val="Default"/>
        <w:rPr>
          <w:color w:val="auto"/>
          <w:sz w:val="22"/>
          <w:szCs w:val="22"/>
        </w:rPr>
      </w:pPr>
    </w:p>
    <w:p w:rsidR="00EF6BF8" w:rsidRDefault="00EF6BF8" w:rsidP="002036D9">
      <w:pPr>
        <w:pStyle w:val="Default"/>
        <w:rPr>
          <w:color w:val="auto"/>
          <w:sz w:val="22"/>
          <w:szCs w:val="22"/>
        </w:rPr>
      </w:pPr>
    </w:p>
    <w:p w:rsidR="002036D9" w:rsidRDefault="002036D9" w:rsidP="002036D9">
      <w:pPr>
        <w:pStyle w:val="Default"/>
        <w:jc w:val="center"/>
        <w:rPr>
          <w:color w:val="auto"/>
          <w:sz w:val="22"/>
          <w:szCs w:val="22"/>
        </w:rPr>
      </w:pPr>
      <w:r>
        <w:rPr>
          <w:b/>
          <w:bCs/>
          <w:color w:val="auto"/>
          <w:sz w:val="22"/>
          <w:szCs w:val="22"/>
        </w:rPr>
        <w:t xml:space="preserve">Čl. 3 </w:t>
      </w:r>
    </w:p>
    <w:p w:rsidR="002036D9" w:rsidRDefault="002036D9" w:rsidP="002036D9">
      <w:pPr>
        <w:pStyle w:val="Default"/>
        <w:jc w:val="center"/>
        <w:rPr>
          <w:b/>
          <w:bCs/>
          <w:color w:val="auto"/>
          <w:sz w:val="22"/>
          <w:szCs w:val="22"/>
        </w:rPr>
      </w:pPr>
      <w:r>
        <w:rPr>
          <w:b/>
          <w:bCs/>
          <w:color w:val="auto"/>
          <w:sz w:val="22"/>
          <w:szCs w:val="22"/>
        </w:rPr>
        <w:t xml:space="preserve">Shromažďování tříděného odpadu </w:t>
      </w:r>
    </w:p>
    <w:p w:rsidR="002036D9" w:rsidRDefault="002036D9" w:rsidP="002036D9">
      <w:pPr>
        <w:pStyle w:val="Default"/>
        <w:jc w:val="center"/>
        <w:rPr>
          <w:color w:val="auto"/>
          <w:sz w:val="22"/>
          <w:szCs w:val="22"/>
        </w:rPr>
      </w:pPr>
    </w:p>
    <w:p w:rsidR="002036D9" w:rsidRDefault="002036D9" w:rsidP="002036D9">
      <w:pPr>
        <w:pStyle w:val="Default"/>
        <w:rPr>
          <w:color w:val="auto"/>
          <w:sz w:val="22"/>
          <w:szCs w:val="22"/>
        </w:rPr>
      </w:pPr>
      <w:r>
        <w:rPr>
          <w:color w:val="auto"/>
          <w:sz w:val="22"/>
          <w:szCs w:val="22"/>
        </w:rPr>
        <w:t xml:space="preserve">1) Tříděný odpad je shromažďován do zvláštních sběrných nádob. </w:t>
      </w:r>
    </w:p>
    <w:p w:rsidR="002036D9" w:rsidRDefault="002036D9" w:rsidP="002036D9">
      <w:pPr>
        <w:pStyle w:val="Default"/>
        <w:rPr>
          <w:color w:val="auto"/>
          <w:sz w:val="22"/>
          <w:szCs w:val="22"/>
        </w:rPr>
      </w:pPr>
    </w:p>
    <w:p w:rsidR="002036D9" w:rsidRDefault="002036D9" w:rsidP="002036D9">
      <w:pPr>
        <w:pStyle w:val="Default"/>
        <w:jc w:val="both"/>
        <w:rPr>
          <w:color w:val="auto"/>
          <w:sz w:val="22"/>
          <w:szCs w:val="22"/>
        </w:rPr>
      </w:pPr>
      <w:r>
        <w:rPr>
          <w:color w:val="auto"/>
          <w:sz w:val="22"/>
          <w:szCs w:val="22"/>
        </w:rPr>
        <w:t xml:space="preserve">2) Zvláštní sběrné nádoby jsou umístěny </w:t>
      </w:r>
      <w:r w:rsidR="00EF6BF8">
        <w:rPr>
          <w:color w:val="auto"/>
          <w:sz w:val="22"/>
          <w:szCs w:val="22"/>
        </w:rPr>
        <w:t xml:space="preserve">v obci Hlincová Hora na parkovišti vedle budovy hostince </w:t>
      </w:r>
      <w:proofErr w:type="gramStart"/>
      <w:r w:rsidR="00915AA0">
        <w:rPr>
          <w:color w:val="auto"/>
          <w:sz w:val="22"/>
          <w:szCs w:val="22"/>
        </w:rPr>
        <w:t>č.p.</w:t>
      </w:r>
      <w:proofErr w:type="gramEnd"/>
      <w:r w:rsidR="00915AA0">
        <w:rPr>
          <w:color w:val="auto"/>
          <w:sz w:val="22"/>
          <w:szCs w:val="22"/>
        </w:rPr>
        <w:t xml:space="preserve"> 26 a v ulici </w:t>
      </w:r>
      <w:proofErr w:type="spellStart"/>
      <w:r w:rsidR="00915AA0">
        <w:rPr>
          <w:color w:val="auto"/>
          <w:sz w:val="22"/>
          <w:szCs w:val="22"/>
        </w:rPr>
        <w:t>Kodetka</w:t>
      </w:r>
      <w:proofErr w:type="spellEnd"/>
      <w:r w:rsidR="00915AA0">
        <w:rPr>
          <w:color w:val="auto"/>
          <w:sz w:val="22"/>
          <w:szCs w:val="22"/>
        </w:rPr>
        <w:t xml:space="preserve"> Okružní – slepá část ( situační panel ulic OS 1 a 2</w:t>
      </w:r>
      <w:r w:rsidR="00EF6BF8">
        <w:rPr>
          <w:color w:val="auto"/>
          <w:sz w:val="22"/>
          <w:szCs w:val="22"/>
        </w:rPr>
        <w:t>)</w:t>
      </w:r>
      <w:r>
        <w:rPr>
          <w:color w:val="auto"/>
          <w:sz w:val="22"/>
          <w:szCs w:val="22"/>
        </w:rPr>
        <w:t xml:space="preserve">. </w:t>
      </w:r>
    </w:p>
    <w:p w:rsidR="002036D9" w:rsidRDefault="002036D9" w:rsidP="002036D9">
      <w:pPr>
        <w:pStyle w:val="Default"/>
        <w:rPr>
          <w:color w:val="auto"/>
          <w:sz w:val="22"/>
          <w:szCs w:val="22"/>
        </w:rPr>
      </w:pPr>
    </w:p>
    <w:p w:rsidR="002036D9" w:rsidRDefault="002036D9" w:rsidP="002036D9">
      <w:pPr>
        <w:pStyle w:val="Default"/>
        <w:jc w:val="both"/>
        <w:rPr>
          <w:color w:val="auto"/>
          <w:sz w:val="22"/>
          <w:szCs w:val="22"/>
        </w:rPr>
      </w:pPr>
      <w:r>
        <w:rPr>
          <w:color w:val="auto"/>
          <w:sz w:val="22"/>
          <w:szCs w:val="22"/>
        </w:rPr>
        <w:t xml:space="preserve">3) Zvláštní sběrné nádoby jsou barevně odlišeny a označeny příslušnými nápisy: </w:t>
      </w:r>
    </w:p>
    <w:p w:rsidR="002036D9" w:rsidRDefault="002036D9" w:rsidP="002036D9">
      <w:pPr>
        <w:pStyle w:val="Default"/>
        <w:rPr>
          <w:color w:val="auto"/>
          <w:sz w:val="22"/>
          <w:szCs w:val="22"/>
        </w:rPr>
      </w:pPr>
    </w:p>
    <w:p w:rsidR="002036D9" w:rsidRDefault="002036D9" w:rsidP="002036D9">
      <w:pPr>
        <w:pStyle w:val="Default"/>
        <w:ind w:left="360" w:hanging="360"/>
        <w:jc w:val="both"/>
        <w:rPr>
          <w:color w:val="auto"/>
          <w:sz w:val="22"/>
          <w:szCs w:val="22"/>
        </w:rPr>
      </w:pPr>
      <w:proofErr w:type="gramStart"/>
      <w:r>
        <w:rPr>
          <w:i/>
          <w:iCs/>
          <w:color w:val="auto"/>
          <w:sz w:val="22"/>
          <w:szCs w:val="22"/>
        </w:rPr>
        <w:t>a)</w:t>
      </w:r>
      <w:r w:rsidR="00915AA0">
        <w:rPr>
          <w:i/>
          <w:iCs/>
          <w:color w:val="auto"/>
          <w:sz w:val="22"/>
          <w:szCs w:val="22"/>
        </w:rPr>
        <w:t xml:space="preserve"> </w:t>
      </w:r>
      <w:r>
        <w:rPr>
          <w:i/>
          <w:iCs/>
          <w:color w:val="auto"/>
          <w:sz w:val="22"/>
          <w:szCs w:val="22"/>
        </w:rPr>
        <w:t xml:space="preserve"> Biologické</w:t>
      </w:r>
      <w:proofErr w:type="gramEnd"/>
      <w:r>
        <w:rPr>
          <w:i/>
          <w:iCs/>
          <w:color w:val="auto"/>
          <w:sz w:val="22"/>
          <w:szCs w:val="22"/>
        </w:rPr>
        <w:t xml:space="preserve"> odpady, barva </w:t>
      </w:r>
      <w:r w:rsidR="003504EC">
        <w:rPr>
          <w:i/>
          <w:iCs/>
          <w:color w:val="auto"/>
          <w:sz w:val="22"/>
          <w:szCs w:val="22"/>
        </w:rPr>
        <w:t>hnědá</w:t>
      </w:r>
      <w:r>
        <w:rPr>
          <w:i/>
          <w:iCs/>
          <w:color w:val="auto"/>
          <w:sz w:val="22"/>
          <w:szCs w:val="22"/>
        </w:rPr>
        <w:t xml:space="preserve"> </w:t>
      </w:r>
    </w:p>
    <w:p w:rsidR="002036D9" w:rsidRDefault="002036D9" w:rsidP="002036D9">
      <w:pPr>
        <w:pStyle w:val="Default"/>
        <w:ind w:left="360" w:hanging="360"/>
        <w:jc w:val="both"/>
        <w:rPr>
          <w:color w:val="auto"/>
          <w:sz w:val="22"/>
          <w:szCs w:val="22"/>
        </w:rPr>
      </w:pPr>
      <w:proofErr w:type="gramStart"/>
      <w:r>
        <w:rPr>
          <w:i/>
          <w:iCs/>
          <w:color w:val="auto"/>
          <w:sz w:val="22"/>
          <w:szCs w:val="22"/>
        </w:rPr>
        <w:t xml:space="preserve">b) </w:t>
      </w:r>
      <w:r w:rsidR="00915AA0">
        <w:rPr>
          <w:i/>
          <w:iCs/>
          <w:color w:val="auto"/>
          <w:sz w:val="22"/>
          <w:szCs w:val="22"/>
        </w:rPr>
        <w:t xml:space="preserve"> </w:t>
      </w:r>
      <w:r>
        <w:rPr>
          <w:i/>
          <w:iCs/>
          <w:color w:val="auto"/>
          <w:sz w:val="22"/>
          <w:szCs w:val="22"/>
        </w:rPr>
        <w:t>Papír</w:t>
      </w:r>
      <w:proofErr w:type="gramEnd"/>
      <w:r>
        <w:rPr>
          <w:i/>
          <w:iCs/>
          <w:color w:val="auto"/>
          <w:sz w:val="22"/>
          <w:szCs w:val="22"/>
        </w:rPr>
        <w:t xml:space="preserve">, barva </w:t>
      </w:r>
      <w:r w:rsidR="003504EC">
        <w:rPr>
          <w:i/>
          <w:iCs/>
          <w:color w:val="auto"/>
          <w:sz w:val="22"/>
          <w:szCs w:val="22"/>
        </w:rPr>
        <w:t>modrá</w:t>
      </w:r>
      <w:r>
        <w:rPr>
          <w:i/>
          <w:iCs/>
          <w:color w:val="auto"/>
          <w:sz w:val="22"/>
          <w:szCs w:val="22"/>
        </w:rPr>
        <w:t xml:space="preserve"> </w:t>
      </w:r>
    </w:p>
    <w:p w:rsidR="002036D9" w:rsidRDefault="002036D9" w:rsidP="002036D9">
      <w:pPr>
        <w:pStyle w:val="Default"/>
        <w:ind w:left="360" w:hanging="360"/>
        <w:jc w:val="both"/>
        <w:rPr>
          <w:color w:val="auto"/>
          <w:sz w:val="22"/>
          <w:szCs w:val="22"/>
        </w:rPr>
      </w:pPr>
      <w:proofErr w:type="gramStart"/>
      <w:r>
        <w:rPr>
          <w:i/>
          <w:iCs/>
          <w:color w:val="auto"/>
          <w:sz w:val="22"/>
          <w:szCs w:val="22"/>
        </w:rPr>
        <w:t xml:space="preserve">c) </w:t>
      </w:r>
      <w:r w:rsidR="00915AA0">
        <w:rPr>
          <w:i/>
          <w:iCs/>
          <w:color w:val="auto"/>
          <w:sz w:val="22"/>
          <w:szCs w:val="22"/>
        </w:rPr>
        <w:t xml:space="preserve"> </w:t>
      </w:r>
      <w:r>
        <w:rPr>
          <w:i/>
          <w:iCs/>
          <w:color w:val="auto"/>
          <w:sz w:val="22"/>
          <w:szCs w:val="22"/>
        </w:rPr>
        <w:t>Plasty</w:t>
      </w:r>
      <w:proofErr w:type="gramEnd"/>
      <w:r>
        <w:rPr>
          <w:i/>
          <w:iCs/>
          <w:color w:val="auto"/>
          <w:sz w:val="22"/>
          <w:szCs w:val="22"/>
        </w:rPr>
        <w:t xml:space="preserve">, PET lahve, barva </w:t>
      </w:r>
      <w:r w:rsidR="003504EC">
        <w:rPr>
          <w:i/>
          <w:iCs/>
          <w:color w:val="auto"/>
          <w:sz w:val="22"/>
          <w:szCs w:val="22"/>
        </w:rPr>
        <w:t>žlutá</w:t>
      </w:r>
    </w:p>
    <w:p w:rsidR="002036D9" w:rsidRDefault="002036D9" w:rsidP="002036D9">
      <w:pPr>
        <w:pStyle w:val="Default"/>
        <w:ind w:left="360" w:hanging="360"/>
        <w:jc w:val="both"/>
        <w:rPr>
          <w:color w:val="auto"/>
          <w:sz w:val="22"/>
          <w:szCs w:val="22"/>
        </w:rPr>
      </w:pPr>
      <w:proofErr w:type="gramStart"/>
      <w:r>
        <w:rPr>
          <w:i/>
          <w:iCs/>
          <w:color w:val="auto"/>
          <w:sz w:val="22"/>
          <w:szCs w:val="22"/>
        </w:rPr>
        <w:t xml:space="preserve">d) </w:t>
      </w:r>
      <w:r w:rsidR="00915AA0">
        <w:rPr>
          <w:i/>
          <w:iCs/>
          <w:color w:val="auto"/>
          <w:sz w:val="22"/>
          <w:szCs w:val="22"/>
        </w:rPr>
        <w:t xml:space="preserve"> </w:t>
      </w:r>
      <w:r>
        <w:rPr>
          <w:i/>
          <w:iCs/>
          <w:color w:val="auto"/>
          <w:sz w:val="22"/>
          <w:szCs w:val="22"/>
        </w:rPr>
        <w:t>Sklo</w:t>
      </w:r>
      <w:proofErr w:type="gramEnd"/>
      <w:r>
        <w:rPr>
          <w:i/>
          <w:iCs/>
          <w:color w:val="auto"/>
          <w:sz w:val="22"/>
          <w:szCs w:val="22"/>
        </w:rPr>
        <w:t xml:space="preserve">, barva </w:t>
      </w:r>
      <w:r w:rsidR="003504EC">
        <w:rPr>
          <w:i/>
          <w:iCs/>
          <w:color w:val="auto"/>
          <w:sz w:val="22"/>
          <w:szCs w:val="22"/>
        </w:rPr>
        <w:t>zelená</w:t>
      </w:r>
    </w:p>
    <w:p w:rsidR="002036D9" w:rsidRDefault="002036D9" w:rsidP="002036D9">
      <w:pPr>
        <w:pStyle w:val="Default"/>
        <w:ind w:left="567" w:hanging="568"/>
        <w:jc w:val="both"/>
        <w:rPr>
          <w:color w:val="auto"/>
          <w:sz w:val="22"/>
          <w:szCs w:val="22"/>
        </w:rPr>
      </w:pPr>
      <w:proofErr w:type="gramStart"/>
      <w:r>
        <w:rPr>
          <w:i/>
          <w:iCs/>
          <w:color w:val="auto"/>
          <w:sz w:val="22"/>
          <w:szCs w:val="22"/>
        </w:rPr>
        <w:t>e)</w:t>
      </w:r>
      <w:r w:rsidR="00915AA0">
        <w:rPr>
          <w:i/>
          <w:iCs/>
          <w:color w:val="auto"/>
          <w:sz w:val="22"/>
          <w:szCs w:val="22"/>
        </w:rPr>
        <w:t xml:space="preserve"> </w:t>
      </w:r>
      <w:r>
        <w:rPr>
          <w:i/>
          <w:iCs/>
          <w:color w:val="auto"/>
          <w:sz w:val="22"/>
          <w:szCs w:val="22"/>
        </w:rPr>
        <w:t xml:space="preserve"> Kovy</w:t>
      </w:r>
      <w:proofErr w:type="gramEnd"/>
      <w:r>
        <w:rPr>
          <w:i/>
          <w:iCs/>
          <w:color w:val="auto"/>
          <w:sz w:val="22"/>
          <w:szCs w:val="22"/>
        </w:rPr>
        <w:t xml:space="preserve">, barva </w:t>
      </w:r>
      <w:r w:rsidR="003504EC">
        <w:rPr>
          <w:i/>
          <w:iCs/>
          <w:color w:val="auto"/>
          <w:sz w:val="22"/>
          <w:szCs w:val="22"/>
        </w:rPr>
        <w:t>šedá</w:t>
      </w:r>
      <w:r>
        <w:rPr>
          <w:i/>
          <w:iCs/>
          <w:color w:val="auto"/>
          <w:sz w:val="22"/>
          <w:szCs w:val="22"/>
        </w:rPr>
        <w:t xml:space="preserve"> </w:t>
      </w:r>
    </w:p>
    <w:p w:rsidR="00915AA0" w:rsidRPr="00915AA0" w:rsidRDefault="0085241A" w:rsidP="00915AA0">
      <w:pPr>
        <w:pStyle w:val="Default"/>
        <w:pBdr>
          <w:bottom w:val="single" w:sz="12" w:space="1" w:color="auto"/>
        </w:pBdr>
        <w:rPr>
          <w:i/>
          <w:color w:val="auto"/>
        </w:rPr>
      </w:pPr>
      <w:r>
        <w:rPr>
          <w:i/>
          <w:color w:val="auto"/>
        </w:rPr>
        <w:t>f</w:t>
      </w:r>
      <w:r w:rsidR="00915AA0">
        <w:rPr>
          <w:i/>
          <w:color w:val="auto"/>
        </w:rPr>
        <w:t>)</w:t>
      </w:r>
      <w:r w:rsidR="00915AA0" w:rsidRPr="00915AA0">
        <w:rPr>
          <w:i/>
          <w:color w:val="auto"/>
          <w:sz w:val="22"/>
          <w:szCs w:val="22"/>
        </w:rPr>
        <w:t>Opotřebený potravinářský tuk a olej</w:t>
      </w:r>
      <w:r w:rsidR="00915AA0">
        <w:rPr>
          <w:i/>
          <w:color w:val="auto"/>
          <w:sz w:val="22"/>
          <w:szCs w:val="22"/>
        </w:rPr>
        <w:t>, barva zelená</w:t>
      </w:r>
    </w:p>
    <w:p w:rsidR="002036D9" w:rsidRDefault="002036D9" w:rsidP="002036D9">
      <w:pPr>
        <w:pStyle w:val="Default"/>
        <w:rPr>
          <w:color w:val="auto"/>
          <w:sz w:val="22"/>
          <w:szCs w:val="22"/>
        </w:rPr>
      </w:pPr>
    </w:p>
    <w:p w:rsidR="002036D9" w:rsidRDefault="002036D9" w:rsidP="002036D9">
      <w:pPr>
        <w:pStyle w:val="Default"/>
        <w:jc w:val="both"/>
        <w:rPr>
          <w:color w:val="auto"/>
          <w:sz w:val="22"/>
          <w:szCs w:val="22"/>
        </w:rPr>
      </w:pPr>
      <w:r>
        <w:rPr>
          <w:color w:val="auto"/>
          <w:sz w:val="22"/>
          <w:szCs w:val="22"/>
        </w:rPr>
        <w:t xml:space="preserve">4) Do zvláštních sběrných nádob je zakázáno ukládat jiné složky komunálních odpadů, než pro které jsou určeny. </w:t>
      </w:r>
    </w:p>
    <w:p w:rsidR="002036D9" w:rsidRDefault="002036D9" w:rsidP="002036D9">
      <w:pPr>
        <w:pStyle w:val="Default"/>
        <w:rPr>
          <w:color w:val="auto"/>
          <w:sz w:val="22"/>
          <w:szCs w:val="22"/>
        </w:rPr>
      </w:pPr>
    </w:p>
    <w:p w:rsidR="003504EC" w:rsidRDefault="003504EC" w:rsidP="002036D9">
      <w:pPr>
        <w:pStyle w:val="Default"/>
        <w:rPr>
          <w:color w:val="auto"/>
          <w:sz w:val="22"/>
          <w:szCs w:val="22"/>
        </w:rPr>
      </w:pPr>
    </w:p>
    <w:p w:rsidR="002036D9" w:rsidRDefault="001A3989" w:rsidP="002036D9">
      <w:pPr>
        <w:pStyle w:val="Default"/>
        <w:jc w:val="center"/>
        <w:rPr>
          <w:color w:val="auto"/>
          <w:sz w:val="22"/>
          <w:szCs w:val="22"/>
        </w:rPr>
      </w:pPr>
      <w:r>
        <w:rPr>
          <w:b/>
          <w:bCs/>
          <w:color w:val="auto"/>
          <w:sz w:val="22"/>
          <w:szCs w:val="22"/>
        </w:rPr>
        <w:t>Čl.</w:t>
      </w:r>
      <w:r w:rsidR="002036D9">
        <w:rPr>
          <w:b/>
          <w:bCs/>
          <w:color w:val="auto"/>
          <w:sz w:val="22"/>
          <w:szCs w:val="22"/>
        </w:rPr>
        <w:t xml:space="preserve"> 4 </w:t>
      </w:r>
    </w:p>
    <w:p w:rsidR="002036D9" w:rsidRDefault="002036D9" w:rsidP="002036D9">
      <w:pPr>
        <w:pStyle w:val="Default"/>
        <w:jc w:val="center"/>
        <w:rPr>
          <w:b/>
          <w:bCs/>
          <w:color w:val="auto"/>
          <w:sz w:val="22"/>
          <w:szCs w:val="22"/>
        </w:rPr>
      </w:pPr>
      <w:r>
        <w:rPr>
          <w:b/>
          <w:bCs/>
          <w:color w:val="auto"/>
          <w:sz w:val="22"/>
          <w:szCs w:val="22"/>
        </w:rPr>
        <w:t xml:space="preserve">Sběr a svoz nebezpečných složek komunálního odpadu </w:t>
      </w:r>
    </w:p>
    <w:p w:rsidR="002036D9" w:rsidRDefault="002036D9" w:rsidP="002036D9">
      <w:pPr>
        <w:pStyle w:val="Default"/>
        <w:jc w:val="center"/>
        <w:rPr>
          <w:color w:val="auto"/>
          <w:sz w:val="22"/>
          <w:szCs w:val="22"/>
        </w:rPr>
      </w:pPr>
    </w:p>
    <w:p w:rsidR="002036D9" w:rsidRDefault="002036D9" w:rsidP="002036D9">
      <w:pPr>
        <w:pStyle w:val="Default"/>
        <w:jc w:val="both"/>
        <w:rPr>
          <w:color w:val="auto"/>
          <w:sz w:val="22"/>
          <w:szCs w:val="22"/>
        </w:rPr>
      </w:pPr>
      <w:r>
        <w:rPr>
          <w:i/>
          <w:iCs/>
          <w:color w:val="auto"/>
          <w:sz w:val="22"/>
          <w:szCs w:val="22"/>
        </w:rPr>
        <w:t xml:space="preserve">1) </w:t>
      </w:r>
      <w:r>
        <w:rPr>
          <w:color w:val="auto"/>
          <w:sz w:val="22"/>
          <w:szCs w:val="22"/>
        </w:rPr>
        <w:t>Sběr a svoz nebezpečných složek komunálního odpadu</w:t>
      </w:r>
      <w:r w:rsidRPr="00D6298F">
        <w:rPr>
          <w:color w:val="auto"/>
          <w:position w:val="8"/>
          <w:sz w:val="18"/>
          <w:szCs w:val="18"/>
          <w:vertAlign w:val="superscript"/>
        </w:rPr>
        <w:t>2)</w:t>
      </w:r>
      <w:r>
        <w:rPr>
          <w:color w:val="auto"/>
          <w:position w:val="8"/>
          <w:sz w:val="14"/>
          <w:szCs w:val="14"/>
          <w:vertAlign w:val="superscript"/>
        </w:rPr>
        <w:t xml:space="preserve"> </w:t>
      </w:r>
      <w:r>
        <w:rPr>
          <w:color w:val="auto"/>
          <w:sz w:val="22"/>
          <w:szCs w:val="22"/>
        </w:rPr>
        <w:t xml:space="preserve">je zajišťován minimálně dvakrát ročně </w:t>
      </w:r>
      <w:r w:rsidR="003504EC">
        <w:rPr>
          <w:color w:val="auto"/>
          <w:sz w:val="22"/>
          <w:szCs w:val="22"/>
        </w:rPr>
        <w:t>j</w:t>
      </w:r>
      <w:r>
        <w:rPr>
          <w:color w:val="auto"/>
          <w:sz w:val="22"/>
          <w:szCs w:val="22"/>
        </w:rPr>
        <w:t xml:space="preserve">ejich odebíráním na předem vyhlášených stanovištích </w:t>
      </w:r>
      <w:r w:rsidR="003504EC">
        <w:rPr>
          <w:color w:val="auto"/>
          <w:sz w:val="22"/>
          <w:szCs w:val="22"/>
        </w:rPr>
        <w:t>(tzv. mobilní svoz).</w:t>
      </w:r>
      <w:r>
        <w:rPr>
          <w:color w:val="auto"/>
          <w:sz w:val="22"/>
          <w:szCs w:val="22"/>
        </w:rPr>
        <w:t xml:space="preserve"> Informace o sběru jsou zveřejňovány </w:t>
      </w:r>
      <w:r w:rsidR="003504EC">
        <w:rPr>
          <w:color w:val="auto"/>
          <w:sz w:val="22"/>
          <w:szCs w:val="22"/>
        </w:rPr>
        <w:t>na úřední</w:t>
      </w:r>
      <w:r w:rsidR="00915AA0">
        <w:rPr>
          <w:color w:val="auto"/>
          <w:sz w:val="22"/>
          <w:szCs w:val="22"/>
        </w:rPr>
        <w:t>ch deskách (vývěsky)</w:t>
      </w:r>
      <w:r w:rsidR="003504EC">
        <w:rPr>
          <w:color w:val="auto"/>
          <w:sz w:val="22"/>
          <w:szCs w:val="22"/>
        </w:rPr>
        <w:t xml:space="preserve"> a </w:t>
      </w:r>
      <w:r w:rsidR="00915AA0">
        <w:rPr>
          <w:color w:val="auto"/>
          <w:sz w:val="22"/>
          <w:szCs w:val="22"/>
        </w:rPr>
        <w:t>elektronické úřední des</w:t>
      </w:r>
      <w:r w:rsidR="003F38C5">
        <w:rPr>
          <w:color w:val="auto"/>
          <w:sz w:val="22"/>
          <w:szCs w:val="22"/>
        </w:rPr>
        <w:t>ce.</w:t>
      </w:r>
      <w:r w:rsidR="00915AA0">
        <w:rPr>
          <w:i/>
          <w:iCs/>
          <w:color w:val="auto"/>
          <w:sz w:val="22"/>
          <w:szCs w:val="22"/>
        </w:rPr>
        <w:t xml:space="preserve"> </w:t>
      </w:r>
    </w:p>
    <w:p w:rsidR="002036D9" w:rsidRDefault="002036D9" w:rsidP="002036D9">
      <w:pPr>
        <w:pStyle w:val="Default"/>
        <w:rPr>
          <w:color w:val="auto"/>
          <w:sz w:val="22"/>
          <w:szCs w:val="22"/>
        </w:rPr>
      </w:pPr>
    </w:p>
    <w:p w:rsidR="002036D9" w:rsidRDefault="002036D9" w:rsidP="002036D9">
      <w:pPr>
        <w:pStyle w:val="Default"/>
        <w:jc w:val="both"/>
        <w:rPr>
          <w:color w:val="auto"/>
          <w:sz w:val="22"/>
          <w:szCs w:val="22"/>
        </w:rPr>
      </w:pPr>
      <w:r>
        <w:rPr>
          <w:color w:val="auto"/>
          <w:sz w:val="22"/>
          <w:szCs w:val="22"/>
        </w:rPr>
        <w:t xml:space="preserve">2) Shromažďování nebezpečných složek komunálního odpadu podléhá požadavkům stanovených v čl. 3 odst. 4). </w:t>
      </w:r>
    </w:p>
    <w:p w:rsidR="002036D9" w:rsidRDefault="002036D9" w:rsidP="002036D9">
      <w:pPr>
        <w:pStyle w:val="Default"/>
        <w:rPr>
          <w:color w:val="auto"/>
          <w:sz w:val="22"/>
          <w:szCs w:val="22"/>
        </w:rPr>
      </w:pPr>
    </w:p>
    <w:p w:rsidR="005D407B" w:rsidRDefault="005D407B" w:rsidP="002036D9">
      <w:pPr>
        <w:pStyle w:val="Default"/>
        <w:rPr>
          <w:color w:val="auto"/>
          <w:sz w:val="22"/>
          <w:szCs w:val="22"/>
        </w:rPr>
      </w:pPr>
    </w:p>
    <w:p w:rsidR="001A3989" w:rsidRDefault="001A3989" w:rsidP="002036D9">
      <w:pPr>
        <w:pStyle w:val="Default"/>
        <w:rPr>
          <w:color w:val="auto"/>
          <w:sz w:val="22"/>
          <w:szCs w:val="22"/>
        </w:rPr>
      </w:pPr>
    </w:p>
    <w:p w:rsidR="002036D9" w:rsidRDefault="002036D9" w:rsidP="002036D9">
      <w:pPr>
        <w:pStyle w:val="Default"/>
        <w:jc w:val="center"/>
        <w:rPr>
          <w:color w:val="auto"/>
          <w:sz w:val="22"/>
          <w:szCs w:val="22"/>
        </w:rPr>
      </w:pPr>
      <w:r>
        <w:rPr>
          <w:b/>
          <w:bCs/>
          <w:color w:val="auto"/>
          <w:sz w:val="22"/>
          <w:szCs w:val="22"/>
        </w:rPr>
        <w:t xml:space="preserve">Čl. 5 </w:t>
      </w:r>
    </w:p>
    <w:p w:rsidR="002036D9" w:rsidRDefault="002036D9" w:rsidP="002036D9">
      <w:pPr>
        <w:pStyle w:val="Default"/>
        <w:jc w:val="center"/>
        <w:rPr>
          <w:b/>
          <w:bCs/>
          <w:color w:val="auto"/>
          <w:sz w:val="22"/>
          <w:szCs w:val="22"/>
        </w:rPr>
      </w:pPr>
      <w:r>
        <w:rPr>
          <w:b/>
          <w:bCs/>
          <w:color w:val="auto"/>
          <w:sz w:val="22"/>
          <w:szCs w:val="22"/>
        </w:rPr>
        <w:t>Sběr a svoz objemného odpadu</w:t>
      </w:r>
    </w:p>
    <w:p w:rsidR="002036D9" w:rsidRDefault="002036D9" w:rsidP="002036D9">
      <w:pPr>
        <w:pStyle w:val="Default"/>
        <w:jc w:val="center"/>
        <w:rPr>
          <w:color w:val="auto"/>
          <w:sz w:val="22"/>
          <w:szCs w:val="22"/>
        </w:rPr>
      </w:pPr>
      <w:r>
        <w:rPr>
          <w:b/>
          <w:bCs/>
          <w:color w:val="auto"/>
          <w:sz w:val="22"/>
          <w:szCs w:val="22"/>
        </w:rPr>
        <w:t xml:space="preserve"> </w:t>
      </w:r>
    </w:p>
    <w:p w:rsidR="002036D9" w:rsidRDefault="002036D9" w:rsidP="002036D9">
      <w:pPr>
        <w:pStyle w:val="Default"/>
        <w:jc w:val="both"/>
        <w:rPr>
          <w:color w:val="auto"/>
          <w:sz w:val="22"/>
          <w:szCs w:val="22"/>
        </w:rPr>
      </w:pPr>
      <w:r>
        <w:rPr>
          <w:color w:val="auto"/>
          <w:sz w:val="22"/>
          <w:szCs w:val="22"/>
        </w:rPr>
        <w:t>1) Objemný odpad je takový odpad, který vzhledem ke svým rozměrům nemůže být umístěn do sběrných nádob</w:t>
      </w:r>
      <w:r w:rsidR="005D407B">
        <w:rPr>
          <w:color w:val="auto"/>
          <w:sz w:val="22"/>
          <w:szCs w:val="22"/>
        </w:rPr>
        <w:t>.</w:t>
      </w:r>
      <w:r>
        <w:rPr>
          <w:color w:val="auto"/>
          <w:sz w:val="22"/>
          <w:szCs w:val="22"/>
        </w:rPr>
        <w:t xml:space="preserve"> </w:t>
      </w:r>
    </w:p>
    <w:p w:rsidR="002036D9" w:rsidRDefault="002036D9" w:rsidP="002036D9">
      <w:pPr>
        <w:pStyle w:val="Default"/>
        <w:rPr>
          <w:color w:val="auto"/>
          <w:sz w:val="22"/>
          <w:szCs w:val="22"/>
        </w:rPr>
      </w:pPr>
    </w:p>
    <w:p w:rsidR="002036D9" w:rsidRDefault="002036D9" w:rsidP="00915AA0">
      <w:pPr>
        <w:pStyle w:val="Default"/>
        <w:jc w:val="both"/>
        <w:rPr>
          <w:color w:val="auto"/>
          <w:sz w:val="22"/>
          <w:szCs w:val="22"/>
        </w:rPr>
      </w:pPr>
      <w:r>
        <w:rPr>
          <w:i/>
          <w:iCs/>
          <w:color w:val="auto"/>
          <w:sz w:val="22"/>
          <w:szCs w:val="22"/>
        </w:rPr>
        <w:t xml:space="preserve">2) </w:t>
      </w:r>
      <w:r>
        <w:rPr>
          <w:color w:val="auto"/>
          <w:sz w:val="22"/>
          <w:szCs w:val="22"/>
        </w:rPr>
        <w:t xml:space="preserve">Sběr a svoz objemného odpadu je zajišťován </w:t>
      </w:r>
      <w:r w:rsidR="005D407B">
        <w:rPr>
          <w:color w:val="auto"/>
          <w:sz w:val="22"/>
          <w:szCs w:val="22"/>
        </w:rPr>
        <w:t>dvakrát ročně</w:t>
      </w:r>
      <w:r>
        <w:rPr>
          <w:i/>
          <w:iCs/>
          <w:color w:val="auto"/>
          <w:sz w:val="22"/>
          <w:szCs w:val="22"/>
        </w:rPr>
        <w:t xml:space="preserve"> </w:t>
      </w:r>
      <w:r>
        <w:rPr>
          <w:color w:val="auto"/>
          <w:sz w:val="22"/>
          <w:szCs w:val="22"/>
        </w:rPr>
        <w:t xml:space="preserve">jeho odebíráním na předem vyhlášených přechodných stanovištích </w:t>
      </w:r>
      <w:r w:rsidR="005D407B">
        <w:rPr>
          <w:color w:val="auto"/>
          <w:sz w:val="22"/>
          <w:szCs w:val="22"/>
        </w:rPr>
        <w:t>(tzv. mobilní svoz) a dvakrát ročně jeho odebíráním na předem vyhlášených přechodných stanovištích přímo do zvláštních sběrných nádob k tomuto účelu určených</w:t>
      </w:r>
      <w:r>
        <w:rPr>
          <w:color w:val="auto"/>
          <w:sz w:val="22"/>
          <w:szCs w:val="22"/>
        </w:rPr>
        <w:t xml:space="preserve">. Informace o sběru jsou zveřejňovány </w:t>
      </w:r>
      <w:r w:rsidR="00915AA0">
        <w:rPr>
          <w:color w:val="auto"/>
          <w:sz w:val="22"/>
          <w:szCs w:val="22"/>
        </w:rPr>
        <w:t>na úředních deskách (vývěsky)</w:t>
      </w:r>
      <w:r w:rsidR="003F38C5">
        <w:rPr>
          <w:color w:val="auto"/>
          <w:sz w:val="22"/>
          <w:szCs w:val="22"/>
        </w:rPr>
        <w:t xml:space="preserve"> </w:t>
      </w:r>
      <w:r w:rsidR="00915AA0">
        <w:rPr>
          <w:color w:val="auto"/>
          <w:sz w:val="22"/>
          <w:szCs w:val="22"/>
        </w:rPr>
        <w:t>a elektronické úřední des</w:t>
      </w:r>
      <w:r w:rsidR="003F38C5">
        <w:rPr>
          <w:color w:val="auto"/>
          <w:sz w:val="22"/>
          <w:szCs w:val="22"/>
        </w:rPr>
        <w:t>ce.</w:t>
      </w:r>
    </w:p>
    <w:p w:rsidR="002036D9" w:rsidRDefault="001A3989" w:rsidP="002036D9">
      <w:pPr>
        <w:pStyle w:val="Default"/>
        <w:jc w:val="both"/>
        <w:rPr>
          <w:color w:val="auto"/>
          <w:sz w:val="22"/>
          <w:szCs w:val="22"/>
        </w:rPr>
      </w:pPr>
      <w:r>
        <w:rPr>
          <w:color w:val="auto"/>
          <w:sz w:val="22"/>
          <w:szCs w:val="22"/>
        </w:rPr>
        <w:t>3</w:t>
      </w:r>
      <w:r w:rsidR="002036D9">
        <w:rPr>
          <w:color w:val="auto"/>
          <w:sz w:val="22"/>
          <w:szCs w:val="22"/>
        </w:rPr>
        <w:t xml:space="preserve">) Shromažďování objemného odpadu podléhá požadavkům stanovených v čl. 3 odst. 4). </w:t>
      </w:r>
    </w:p>
    <w:p w:rsidR="00EF6BF8" w:rsidRDefault="00EF6BF8" w:rsidP="002036D9">
      <w:pPr>
        <w:pStyle w:val="Default"/>
        <w:pBdr>
          <w:bottom w:val="single" w:sz="12" w:space="1" w:color="auto"/>
        </w:pBdr>
        <w:rPr>
          <w:color w:val="auto"/>
          <w:sz w:val="22"/>
          <w:szCs w:val="22"/>
        </w:rPr>
      </w:pPr>
    </w:p>
    <w:p w:rsidR="002036D9" w:rsidRPr="00D6298F" w:rsidRDefault="002036D9" w:rsidP="002036D9">
      <w:pPr>
        <w:pStyle w:val="Default"/>
        <w:rPr>
          <w:sz w:val="18"/>
          <w:szCs w:val="18"/>
        </w:rPr>
      </w:pPr>
      <w:r w:rsidRPr="00D6298F">
        <w:rPr>
          <w:sz w:val="18"/>
          <w:szCs w:val="18"/>
          <w:vertAlign w:val="superscript"/>
        </w:rPr>
        <w:t>2)</w:t>
      </w:r>
      <w:r w:rsidRPr="00D6298F">
        <w:rPr>
          <w:sz w:val="18"/>
          <w:szCs w:val="18"/>
        </w:rPr>
        <w:t xml:space="preserve"> Vyhláška č. 381/2001 Sb., kterou se stanoví Katalog odpadů, Seznam nebezpečných odpadů a seznamy odpadů a států pro účely vývozu, dovozu a tranzitu odpadů a postup při udělování souhlasu k vývozu, dovozu a </w:t>
      </w:r>
    </w:p>
    <w:p w:rsidR="002036D9" w:rsidRPr="00D6298F" w:rsidRDefault="002036D9" w:rsidP="002036D9">
      <w:pPr>
        <w:pStyle w:val="Default"/>
        <w:rPr>
          <w:color w:val="auto"/>
          <w:sz w:val="18"/>
          <w:szCs w:val="18"/>
        </w:rPr>
      </w:pPr>
      <w:r w:rsidRPr="00D6298F">
        <w:rPr>
          <w:sz w:val="18"/>
          <w:szCs w:val="18"/>
        </w:rPr>
        <w:t xml:space="preserve">tranzitu odpadů (Katalog odpadů) </w:t>
      </w:r>
    </w:p>
    <w:p w:rsidR="002036D9" w:rsidRDefault="009B1524" w:rsidP="00FB500B">
      <w:pPr>
        <w:pStyle w:val="Default"/>
        <w:pageBreakBefore/>
        <w:jc w:val="center"/>
        <w:rPr>
          <w:color w:val="auto"/>
          <w:sz w:val="22"/>
          <w:szCs w:val="22"/>
        </w:rPr>
      </w:pPr>
      <w:r>
        <w:rPr>
          <w:b/>
          <w:bCs/>
          <w:color w:val="auto"/>
          <w:sz w:val="22"/>
          <w:szCs w:val="22"/>
        </w:rPr>
        <w:lastRenderedPageBreak/>
        <w:t>Č</w:t>
      </w:r>
      <w:r w:rsidR="002036D9">
        <w:rPr>
          <w:b/>
          <w:bCs/>
          <w:color w:val="auto"/>
          <w:sz w:val="22"/>
          <w:szCs w:val="22"/>
        </w:rPr>
        <w:t>l. 6</w:t>
      </w:r>
    </w:p>
    <w:p w:rsidR="002036D9" w:rsidRDefault="002036D9" w:rsidP="002036D9">
      <w:pPr>
        <w:pStyle w:val="Default"/>
        <w:jc w:val="center"/>
        <w:rPr>
          <w:b/>
          <w:bCs/>
          <w:color w:val="auto"/>
          <w:sz w:val="22"/>
          <w:szCs w:val="22"/>
        </w:rPr>
      </w:pPr>
      <w:r>
        <w:rPr>
          <w:b/>
          <w:bCs/>
          <w:color w:val="auto"/>
          <w:sz w:val="22"/>
          <w:szCs w:val="22"/>
        </w:rPr>
        <w:t xml:space="preserve">Shromažďování směsného komunálního odpadu </w:t>
      </w:r>
    </w:p>
    <w:p w:rsidR="002036D9" w:rsidRDefault="002036D9" w:rsidP="002036D9">
      <w:pPr>
        <w:pStyle w:val="Default"/>
        <w:jc w:val="center"/>
        <w:rPr>
          <w:color w:val="auto"/>
          <w:sz w:val="22"/>
          <w:szCs w:val="22"/>
        </w:rPr>
      </w:pPr>
    </w:p>
    <w:p w:rsidR="002036D9" w:rsidRDefault="002036D9" w:rsidP="002036D9">
      <w:pPr>
        <w:pStyle w:val="Default"/>
        <w:jc w:val="both"/>
        <w:rPr>
          <w:color w:val="auto"/>
          <w:sz w:val="22"/>
          <w:szCs w:val="22"/>
        </w:rPr>
      </w:pPr>
      <w:r>
        <w:rPr>
          <w:color w:val="auto"/>
          <w:sz w:val="22"/>
          <w:szCs w:val="22"/>
        </w:rPr>
        <w:t xml:space="preserve">1) Směsný komunální odpad se shromažďuje do sběrných nádob. Pro účely této vyhlášky se sběrnými nádobami rozumějí: </w:t>
      </w:r>
    </w:p>
    <w:p w:rsidR="002036D9" w:rsidRDefault="002036D9" w:rsidP="002036D9">
      <w:pPr>
        <w:pStyle w:val="Default"/>
        <w:jc w:val="both"/>
        <w:rPr>
          <w:color w:val="auto"/>
          <w:sz w:val="22"/>
          <w:szCs w:val="22"/>
        </w:rPr>
      </w:pPr>
    </w:p>
    <w:p w:rsidR="002036D9" w:rsidRDefault="002036D9" w:rsidP="002036D9">
      <w:pPr>
        <w:pStyle w:val="Default"/>
        <w:jc w:val="both"/>
        <w:rPr>
          <w:color w:val="auto"/>
          <w:sz w:val="22"/>
          <w:szCs w:val="22"/>
        </w:rPr>
      </w:pPr>
      <w:r>
        <w:rPr>
          <w:color w:val="auto"/>
          <w:sz w:val="22"/>
          <w:szCs w:val="22"/>
        </w:rPr>
        <w:t>a) typizované sběrné nádoby</w:t>
      </w:r>
      <w:r w:rsidR="001A3989">
        <w:rPr>
          <w:color w:val="auto"/>
          <w:sz w:val="22"/>
          <w:szCs w:val="22"/>
        </w:rPr>
        <w:t xml:space="preserve">, např. popelnice </w:t>
      </w:r>
      <w:r w:rsidR="00915AA0">
        <w:rPr>
          <w:color w:val="auto"/>
          <w:sz w:val="22"/>
          <w:szCs w:val="22"/>
        </w:rPr>
        <w:t>a kontejnery</w:t>
      </w:r>
      <w:r w:rsidR="001A3989">
        <w:rPr>
          <w:color w:val="auto"/>
          <w:sz w:val="22"/>
          <w:szCs w:val="22"/>
        </w:rPr>
        <w:t>,</w:t>
      </w:r>
      <w:r>
        <w:rPr>
          <w:i/>
          <w:iCs/>
          <w:color w:val="auto"/>
          <w:sz w:val="22"/>
          <w:szCs w:val="22"/>
        </w:rPr>
        <w:t xml:space="preserve"> </w:t>
      </w:r>
      <w:r>
        <w:rPr>
          <w:color w:val="auto"/>
          <w:sz w:val="22"/>
          <w:szCs w:val="22"/>
        </w:rPr>
        <w:t xml:space="preserve">určené ke shromažďování směsného komunálního odpadu </w:t>
      </w:r>
    </w:p>
    <w:p w:rsidR="002036D9" w:rsidRDefault="002036D9" w:rsidP="002036D9">
      <w:pPr>
        <w:pStyle w:val="Default"/>
        <w:jc w:val="both"/>
        <w:rPr>
          <w:color w:val="auto"/>
          <w:sz w:val="22"/>
          <w:szCs w:val="22"/>
        </w:rPr>
      </w:pPr>
    </w:p>
    <w:p w:rsidR="002036D9" w:rsidRDefault="002036D9" w:rsidP="002036D9">
      <w:pPr>
        <w:pStyle w:val="Default"/>
        <w:jc w:val="both"/>
        <w:rPr>
          <w:color w:val="auto"/>
          <w:sz w:val="22"/>
          <w:szCs w:val="22"/>
        </w:rPr>
      </w:pPr>
      <w:r>
        <w:rPr>
          <w:color w:val="auto"/>
          <w:sz w:val="22"/>
          <w:szCs w:val="22"/>
        </w:rPr>
        <w:t xml:space="preserve">b) odpadkové koše, které jsou umístěny na veřejných prostranstvích v obci, sloužící pro odkládání drobného směsného komunálního odpadu </w:t>
      </w:r>
    </w:p>
    <w:p w:rsidR="002036D9" w:rsidRDefault="002036D9" w:rsidP="002036D9">
      <w:pPr>
        <w:pStyle w:val="Default"/>
        <w:rPr>
          <w:color w:val="auto"/>
          <w:sz w:val="22"/>
          <w:szCs w:val="22"/>
        </w:rPr>
      </w:pPr>
    </w:p>
    <w:p w:rsidR="002036D9" w:rsidRDefault="002036D9" w:rsidP="002036D9">
      <w:pPr>
        <w:pStyle w:val="Default"/>
        <w:jc w:val="both"/>
        <w:rPr>
          <w:color w:val="auto"/>
          <w:sz w:val="22"/>
          <w:szCs w:val="22"/>
        </w:rPr>
      </w:pPr>
      <w:r>
        <w:rPr>
          <w:color w:val="auto"/>
          <w:sz w:val="22"/>
          <w:szCs w:val="22"/>
        </w:rPr>
        <w:t xml:space="preserve">2) 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rsidR="002036D9" w:rsidRDefault="002036D9" w:rsidP="002036D9">
      <w:pPr>
        <w:pStyle w:val="Default"/>
        <w:rPr>
          <w:color w:val="auto"/>
          <w:sz w:val="22"/>
          <w:szCs w:val="22"/>
        </w:rPr>
      </w:pPr>
    </w:p>
    <w:p w:rsidR="001A3989" w:rsidRDefault="001A3989" w:rsidP="002036D9">
      <w:pPr>
        <w:pStyle w:val="Default"/>
        <w:rPr>
          <w:color w:val="auto"/>
          <w:sz w:val="22"/>
          <w:szCs w:val="22"/>
        </w:rPr>
      </w:pPr>
    </w:p>
    <w:p w:rsidR="001A3989" w:rsidRDefault="001A3989" w:rsidP="002036D9">
      <w:pPr>
        <w:pStyle w:val="Default"/>
        <w:rPr>
          <w:color w:val="auto"/>
          <w:sz w:val="22"/>
          <w:szCs w:val="22"/>
        </w:rPr>
      </w:pPr>
    </w:p>
    <w:p w:rsidR="002036D9" w:rsidRDefault="002036D9" w:rsidP="002036D9">
      <w:pPr>
        <w:pStyle w:val="Default"/>
        <w:jc w:val="center"/>
        <w:rPr>
          <w:color w:val="auto"/>
          <w:sz w:val="22"/>
          <w:szCs w:val="22"/>
        </w:rPr>
      </w:pPr>
      <w:r>
        <w:rPr>
          <w:b/>
          <w:bCs/>
          <w:color w:val="auto"/>
          <w:sz w:val="22"/>
          <w:szCs w:val="22"/>
        </w:rPr>
        <w:t xml:space="preserve">Čl. 7 </w:t>
      </w:r>
    </w:p>
    <w:p w:rsidR="002036D9" w:rsidRDefault="002036D9" w:rsidP="002036D9">
      <w:pPr>
        <w:pStyle w:val="Default"/>
        <w:jc w:val="center"/>
        <w:rPr>
          <w:b/>
          <w:bCs/>
          <w:color w:val="auto"/>
          <w:sz w:val="22"/>
          <w:szCs w:val="22"/>
        </w:rPr>
      </w:pPr>
      <w:r>
        <w:rPr>
          <w:b/>
          <w:bCs/>
          <w:color w:val="auto"/>
          <w:sz w:val="22"/>
          <w:szCs w:val="22"/>
        </w:rPr>
        <w:t xml:space="preserve">Nakládání se stavebním odpadem </w:t>
      </w:r>
    </w:p>
    <w:p w:rsidR="002036D9" w:rsidRDefault="002036D9" w:rsidP="002036D9">
      <w:pPr>
        <w:pStyle w:val="Default"/>
        <w:jc w:val="center"/>
        <w:rPr>
          <w:color w:val="auto"/>
          <w:sz w:val="22"/>
          <w:szCs w:val="22"/>
        </w:rPr>
      </w:pPr>
    </w:p>
    <w:p w:rsidR="002036D9" w:rsidRDefault="002036D9" w:rsidP="002036D9">
      <w:pPr>
        <w:pStyle w:val="Default"/>
        <w:jc w:val="both"/>
        <w:rPr>
          <w:color w:val="auto"/>
          <w:sz w:val="22"/>
          <w:szCs w:val="22"/>
        </w:rPr>
      </w:pPr>
      <w:r>
        <w:rPr>
          <w:color w:val="auto"/>
          <w:sz w:val="22"/>
          <w:szCs w:val="22"/>
        </w:rPr>
        <w:t xml:space="preserve">1) Stavebním odpadem se rozumí stavební a demoliční odpad. Stavební odpad není odpadem komunálním. </w:t>
      </w:r>
    </w:p>
    <w:p w:rsidR="002036D9" w:rsidRDefault="002036D9" w:rsidP="002036D9">
      <w:pPr>
        <w:pStyle w:val="Default"/>
        <w:rPr>
          <w:color w:val="auto"/>
          <w:sz w:val="22"/>
          <w:szCs w:val="22"/>
        </w:rPr>
      </w:pPr>
    </w:p>
    <w:p w:rsidR="002036D9" w:rsidRDefault="002036D9" w:rsidP="002036D9">
      <w:pPr>
        <w:pStyle w:val="Default"/>
        <w:ind w:left="720" w:hanging="720"/>
        <w:jc w:val="both"/>
        <w:rPr>
          <w:color w:val="auto"/>
          <w:sz w:val="22"/>
          <w:szCs w:val="22"/>
        </w:rPr>
      </w:pPr>
      <w:r>
        <w:rPr>
          <w:color w:val="auto"/>
          <w:sz w:val="22"/>
          <w:szCs w:val="22"/>
        </w:rPr>
        <w:t xml:space="preserve">2) Stavební odpad lze použít, předat či odstranit pouze zákonem stanoveným způsobem. </w:t>
      </w:r>
    </w:p>
    <w:p w:rsidR="002036D9" w:rsidRDefault="002036D9" w:rsidP="002036D9">
      <w:pPr>
        <w:pStyle w:val="Default"/>
        <w:rPr>
          <w:color w:val="auto"/>
          <w:sz w:val="22"/>
          <w:szCs w:val="22"/>
        </w:rPr>
      </w:pPr>
    </w:p>
    <w:p w:rsidR="00076AC2" w:rsidRDefault="00076AC2" w:rsidP="002036D9">
      <w:pPr>
        <w:pStyle w:val="Default"/>
        <w:rPr>
          <w:color w:val="auto"/>
          <w:sz w:val="22"/>
          <w:szCs w:val="22"/>
        </w:rPr>
      </w:pPr>
    </w:p>
    <w:p w:rsidR="0091239C" w:rsidRDefault="0091239C" w:rsidP="002036D9">
      <w:pPr>
        <w:pStyle w:val="Default"/>
        <w:rPr>
          <w:color w:val="auto"/>
          <w:sz w:val="22"/>
          <w:szCs w:val="22"/>
        </w:rPr>
      </w:pPr>
    </w:p>
    <w:p w:rsidR="002036D9" w:rsidRDefault="002036D9" w:rsidP="002036D9">
      <w:pPr>
        <w:pStyle w:val="Default"/>
        <w:jc w:val="center"/>
        <w:rPr>
          <w:color w:val="auto"/>
          <w:sz w:val="22"/>
          <w:szCs w:val="22"/>
        </w:rPr>
      </w:pPr>
      <w:r>
        <w:rPr>
          <w:b/>
          <w:bCs/>
          <w:color w:val="auto"/>
          <w:sz w:val="22"/>
          <w:szCs w:val="22"/>
        </w:rPr>
        <w:t xml:space="preserve">Čl. 8 </w:t>
      </w:r>
    </w:p>
    <w:p w:rsidR="002036D9" w:rsidRDefault="002036D9" w:rsidP="002036D9">
      <w:pPr>
        <w:pStyle w:val="Default"/>
        <w:jc w:val="center"/>
        <w:rPr>
          <w:b/>
          <w:bCs/>
          <w:color w:val="auto"/>
          <w:sz w:val="22"/>
          <w:szCs w:val="22"/>
        </w:rPr>
      </w:pPr>
      <w:r>
        <w:rPr>
          <w:b/>
          <w:bCs/>
          <w:color w:val="auto"/>
          <w:sz w:val="22"/>
          <w:szCs w:val="22"/>
        </w:rPr>
        <w:t xml:space="preserve">Závěrečná ustanovení </w:t>
      </w:r>
    </w:p>
    <w:p w:rsidR="002036D9" w:rsidRDefault="002036D9" w:rsidP="002036D9">
      <w:pPr>
        <w:pStyle w:val="Default"/>
        <w:jc w:val="center"/>
        <w:rPr>
          <w:color w:val="auto"/>
          <w:sz w:val="22"/>
          <w:szCs w:val="22"/>
        </w:rPr>
      </w:pPr>
    </w:p>
    <w:p w:rsidR="002036D9" w:rsidRDefault="002036D9" w:rsidP="002036D9">
      <w:pPr>
        <w:pStyle w:val="Default"/>
        <w:jc w:val="both"/>
        <w:rPr>
          <w:color w:val="auto"/>
          <w:sz w:val="22"/>
          <w:szCs w:val="22"/>
        </w:rPr>
      </w:pPr>
      <w:r>
        <w:rPr>
          <w:color w:val="auto"/>
          <w:sz w:val="22"/>
          <w:szCs w:val="22"/>
        </w:rPr>
        <w:t>1) Nabytím účinnosti této vyhlášky se zrušuje Obecně závazná vyhláška obce č.</w:t>
      </w:r>
      <w:r w:rsidR="009B1524">
        <w:rPr>
          <w:color w:val="auto"/>
          <w:sz w:val="22"/>
          <w:szCs w:val="22"/>
        </w:rPr>
        <w:t xml:space="preserve"> </w:t>
      </w:r>
      <w:r w:rsidR="00AE6B4D">
        <w:rPr>
          <w:color w:val="auto"/>
          <w:sz w:val="22"/>
          <w:szCs w:val="22"/>
        </w:rPr>
        <w:t>5/2001</w:t>
      </w:r>
      <w:r>
        <w:rPr>
          <w:color w:val="auto"/>
          <w:sz w:val="22"/>
          <w:szCs w:val="22"/>
        </w:rPr>
        <w:t xml:space="preserve">, </w:t>
      </w:r>
      <w:r w:rsidR="00AE6B4D">
        <w:rPr>
          <w:color w:val="auto"/>
          <w:sz w:val="22"/>
          <w:szCs w:val="22"/>
        </w:rPr>
        <w:t>o systému shromažďování, sběru, přepravy, třídění, využívání a odstraňování komunálních odpadů a o systému nakládání se stavebním odpadem.</w:t>
      </w:r>
      <w:r>
        <w:rPr>
          <w:color w:val="auto"/>
          <w:sz w:val="22"/>
          <w:szCs w:val="22"/>
        </w:rPr>
        <w:t xml:space="preserve"> </w:t>
      </w:r>
    </w:p>
    <w:p w:rsidR="002036D9" w:rsidRDefault="002036D9" w:rsidP="002036D9">
      <w:pPr>
        <w:pStyle w:val="Default"/>
        <w:rPr>
          <w:color w:val="auto"/>
          <w:sz w:val="22"/>
          <w:szCs w:val="22"/>
        </w:rPr>
      </w:pPr>
    </w:p>
    <w:p w:rsidR="002036D9" w:rsidRDefault="002036D9" w:rsidP="002036D9">
      <w:pPr>
        <w:pStyle w:val="Default"/>
        <w:ind w:left="540" w:hanging="540"/>
        <w:jc w:val="both"/>
        <w:rPr>
          <w:color w:val="auto"/>
          <w:sz w:val="22"/>
          <w:szCs w:val="22"/>
        </w:rPr>
      </w:pPr>
      <w:r>
        <w:rPr>
          <w:color w:val="auto"/>
          <w:sz w:val="22"/>
          <w:szCs w:val="22"/>
        </w:rPr>
        <w:t xml:space="preserve">2) Tato vyhláška nabývá účinnosti dnem </w:t>
      </w:r>
      <w:r w:rsidR="00AE6B4D">
        <w:rPr>
          <w:color w:val="auto"/>
          <w:sz w:val="22"/>
          <w:szCs w:val="22"/>
        </w:rPr>
        <w:t>1. 4. 2015</w:t>
      </w:r>
      <w:r>
        <w:rPr>
          <w:color w:val="auto"/>
          <w:sz w:val="22"/>
          <w:szCs w:val="22"/>
        </w:rPr>
        <w:t xml:space="preserve"> </w:t>
      </w:r>
    </w:p>
    <w:p w:rsidR="002036D9" w:rsidRDefault="002036D9" w:rsidP="002036D9">
      <w:pPr>
        <w:pStyle w:val="Default"/>
        <w:rPr>
          <w:color w:val="auto"/>
          <w:sz w:val="22"/>
          <w:szCs w:val="22"/>
        </w:rPr>
      </w:pPr>
    </w:p>
    <w:p w:rsidR="003F38C5" w:rsidRDefault="003F38C5" w:rsidP="002036D9">
      <w:pPr>
        <w:pStyle w:val="Default"/>
        <w:rPr>
          <w:i/>
          <w:iCs/>
          <w:color w:val="auto"/>
          <w:sz w:val="22"/>
          <w:szCs w:val="22"/>
        </w:rPr>
      </w:pPr>
    </w:p>
    <w:p w:rsidR="002036D9" w:rsidRDefault="002036D9" w:rsidP="002036D9">
      <w:pPr>
        <w:pStyle w:val="Default"/>
        <w:rPr>
          <w:color w:val="auto"/>
          <w:sz w:val="22"/>
          <w:szCs w:val="22"/>
        </w:rPr>
      </w:pPr>
      <w:r>
        <w:rPr>
          <w:i/>
          <w:iCs/>
          <w:color w:val="auto"/>
          <w:sz w:val="22"/>
          <w:szCs w:val="22"/>
        </w:rPr>
        <w:tab/>
      </w:r>
      <w:r>
        <w:rPr>
          <w:i/>
          <w:iCs/>
          <w:color w:val="auto"/>
          <w:sz w:val="22"/>
          <w:szCs w:val="22"/>
        </w:rPr>
        <w:tab/>
      </w:r>
      <w:r>
        <w:rPr>
          <w:i/>
          <w:iCs/>
          <w:color w:val="auto"/>
          <w:sz w:val="22"/>
          <w:szCs w:val="22"/>
        </w:rPr>
        <w:tab/>
      </w:r>
      <w:r>
        <w:rPr>
          <w:i/>
          <w:iCs/>
          <w:color w:val="auto"/>
          <w:sz w:val="22"/>
          <w:szCs w:val="22"/>
        </w:rPr>
        <w:tab/>
      </w:r>
      <w:r>
        <w:rPr>
          <w:i/>
          <w:iCs/>
          <w:color w:val="auto"/>
          <w:sz w:val="22"/>
          <w:szCs w:val="22"/>
        </w:rPr>
        <w:tab/>
      </w:r>
      <w:r>
        <w:rPr>
          <w:i/>
          <w:iCs/>
          <w:color w:val="auto"/>
          <w:sz w:val="22"/>
          <w:szCs w:val="22"/>
        </w:rPr>
        <w:tab/>
      </w:r>
      <w:r>
        <w:rPr>
          <w:i/>
          <w:iCs/>
          <w:color w:val="auto"/>
          <w:sz w:val="22"/>
          <w:szCs w:val="22"/>
        </w:rPr>
        <w:tab/>
      </w:r>
      <w:r>
        <w:rPr>
          <w:i/>
          <w:iCs/>
          <w:color w:val="auto"/>
          <w:sz w:val="22"/>
          <w:szCs w:val="22"/>
        </w:rPr>
        <w:tab/>
      </w:r>
      <w:r>
        <w:rPr>
          <w:i/>
          <w:iCs/>
          <w:color w:val="auto"/>
          <w:sz w:val="22"/>
          <w:szCs w:val="22"/>
        </w:rPr>
        <w:tab/>
        <w:t xml:space="preserve">       </w:t>
      </w:r>
    </w:p>
    <w:p w:rsidR="002036D9" w:rsidRDefault="002036D9" w:rsidP="002036D9">
      <w:pPr>
        <w:pStyle w:val="Default"/>
        <w:rPr>
          <w:color w:val="auto"/>
          <w:sz w:val="22"/>
          <w:szCs w:val="22"/>
        </w:rPr>
      </w:pPr>
      <w:r>
        <w:rPr>
          <w:color w:val="auto"/>
          <w:sz w:val="22"/>
          <w:szCs w:val="22"/>
        </w:rPr>
        <w:t>………………</w:t>
      </w:r>
      <w:r w:rsidR="00AE6B4D">
        <w:rPr>
          <w:color w:val="auto"/>
          <w:sz w:val="22"/>
          <w:szCs w:val="22"/>
        </w:rPr>
        <w:t>…….</w:t>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sidR="00AE6B4D">
        <w:rPr>
          <w:color w:val="auto"/>
          <w:sz w:val="22"/>
          <w:szCs w:val="22"/>
        </w:rPr>
        <w:t>…</w:t>
      </w:r>
      <w:r>
        <w:rPr>
          <w:color w:val="auto"/>
          <w:sz w:val="22"/>
          <w:szCs w:val="22"/>
        </w:rPr>
        <w:t xml:space="preserve">..………………. </w:t>
      </w:r>
    </w:p>
    <w:p w:rsidR="002036D9" w:rsidRDefault="00AE6B4D" w:rsidP="002036D9">
      <w:pPr>
        <w:pStyle w:val="Default"/>
        <w:rPr>
          <w:color w:val="auto"/>
          <w:sz w:val="22"/>
          <w:szCs w:val="22"/>
        </w:rPr>
      </w:pPr>
      <w:r>
        <w:rPr>
          <w:color w:val="auto"/>
          <w:sz w:val="22"/>
          <w:szCs w:val="22"/>
        </w:rPr>
        <w:t xml:space="preserve">     Pavel </w:t>
      </w:r>
      <w:proofErr w:type="gramStart"/>
      <w:r>
        <w:rPr>
          <w:color w:val="auto"/>
          <w:sz w:val="22"/>
          <w:szCs w:val="22"/>
        </w:rPr>
        <w:t>Sova</w:t>
      </w:r>
      <w:r w:rsidR="002036D9">
        <w:rPr>
          <w:color w:val="auto"/>
          <w:sz w:val="22"/>
          <w:szCs w:val="22"/>
        </w:rPr>
        <w:t xml:space="preserve">                                                                                  </w:t>
      </w:r>
      <w:r w:rsidR="00915AA0">
        <w:rPr>
          <w:color w:val="auto"/>
          <w:sz w:val="22"/>
          <w:szCs w:val="22"/>
        </w:rPr>
        <w:t xml:space="preserve">           Ing.</w:t>
      </w:r>
      <w:proofErr w:type="gramEnd"/>
      <w:r w:rsidR="00915AA0">
        <w:rPr>
          <w:color w:val="auto"/>
          <w:sz w:val="22"/>
          <w:szCs w:val="22"/>
        </w:rPr>
        <w:t xml:space="preserve"> Karel Strolený</w:t>
      </w:r>
      <w:r w:rsidR="002036D9">
        <w:rPr>
          <w:color w:val="auto"/>
          <w:sz w:val="22"/>
          <w:szCs w:val="22"/>
        </w:rPr>
        <w:t xml:space="preserve">    </w:t>
      </w:r>
      <w:r>
        <w:rPr>
          <w:color w:val="auto"/>
          <w:sz w:val="22"/>
          <w:szCs w:val="22"/>
        </w:rPr>
        <w:t xml:space="preserve">           </w:t>
      </w:r>
      <w:r w:rsidR="002036D9">
        <w:rPr>
          <w:color w:val="auto"/>
          <w:sz w:val="22"/>
          <w:szCs w:val="22"/>
        </w:rPr>
        <w:t xml:space="preserve">                                                                                                </w:t>
      </w:r>
      <w:r>
        <w:rPr>
          <w:color w:val="auto"/>
          <w:sz w:val="22"/>
          <w:szCs w:val="22"/>
        </w:rPr>
        <w:t xml:space="preserve">  </w:t>
      </w:r>
    </w:p>
    <w:p w:rsidR="002036D9" w:rsidRDefault="00AE6B4D" w:rsidP="002036D9">
      <w:pPr>
        <w:pStyle w:val="Default"/>
        <w:rPr>
          <w:color w:val="auto"/>
          <w:sz w:val="22"/>
          <w:szCs w:val="22"/>
        </w:rPr>
      </w:pPr>
      <w:r>
        <w:rPr>
          <w:color w:val="auto"/>
          <w:sz w:val="22"/>
          <w:szCs w:val="22"/>
        </w:rPr>
        <w:t xml:space="preserve">   </w:t>
      </w:r>
      <w:proofErr w:type="gramStart"/>
      <w:r>
        <w:rPr>
          <w:color w:val="auto"/>
          <w:sz w:val="22"/>
          <w:szCs w:val="22"/>
        </w:rPr>
        <w:t xml:space="preserve">místostarosta                                                                </w:t>
      </w:r>
      <w:r w:rsidR="00170A61">
        <w:rPr>
          <w:color w:val="auto"/>
          <w:sz w:val="22"/>
          <w:szCs w:val="22"/>
        </w:rPr>
        <w:t xml:space="preserve">                             </w:t>
      </w:r>
      <w:r>
        <w:rPr>
          <w:color w:val="auto"/>
          <w:sz w:val="22"/>
          <w:szCs w:val="22"/>
        </w:rPr>
        <w:t xml:space="preserve">  </w:t>
      </w:r>
      <w:proofErr w:type="spellStart"/>
      <w:r w:rsidR="00915AA0">
        <w:rPr>
          <w:color w:val="auto"/>
          <w:sz w:val="22"/>
          <w:szCs w:val="22"/>
        </w:rPr>
        <w:t>mí</w:t>
      </w:r>
      <w:r>
        <w:rPr>
          <w:color w:val="auto"/>
          <w:sz w:val="22"/>
          <w:szCs w:val="22"/>
        </w:rPr>
        <w:t>st</w:t>
      </w:r>
      <w:r w:rsidR="00170A61">
        <w:rPr>
          <w:color w:val="auto"/>
          <w:sz w:val="22"/>
          <w:szCs w:val="22"/>
        </w:rPr>
        <w:t>ost</w:t>
      </w:r>
      <w:r>
        <w:rPr>
          <w:color w:val="auto"/>
          <w:sz w:val="22"/>
          <w:szCs w:val="22"/>
        </w:rPr>
        <w:t>arosta</w:t>
      </w:r>
      <w:proofErr w:type="spellEnd"/>
      <w:proofErr w:type="gramEnd"/>
    </w:p>
    <w:p w:rsidR="00AE6B4D" w:rsidRDefault="00AE6B4D" w:rsidP="002036D9">
      <w:pPr>
        <w:pStyle w:val="Default"/>
        <w:rPr>
          <w:color w:val="auto"/>
          <w:sz w:val="22"/>
          <w:szCs w:val="22"/>
        </w:rPr>
      </w:pPr>
    </w:p>
    <w:p w:rsidR="00AE6B4D" w:rsidRDefault="00AE6B4D" w:rsidP="002036D9">
      <w:pPr>
        <w:pStyle w:val="Default"/>
        <w:rPr>
          <w:color w:val="auto"/>
          <w:sz w:val="22"/>
          <w:szCs w:val="22"/>
        </w:rPr>
      </w:pPr>
    </w:p>
    <w:p w:rsidR="00AE6B4D" w:rsidRDefault="00AE6B4D" w:rsidP="00170A61">
      <w:pPr>
        <w:pStyle w:val="Default"/>
        <w:jc w:val="center"/>
        <w:rPr>
          <w:color w:val="auto"/>
          <w:sz w:val="22"/>
          <w:szCs w:val="22"/>
        </w:rPr>
      </w:pPr>
      <w:r>
        <w:rPr>
          <w:color w:val="auto"/>
          <w:sz w:val="22"/>
          <w:szCs w:val="22"/>
        </w:rPr>
        <w:t>…………………….</w:t>
      </w:r>
    </w:p>
    <w:p w:rsidR="00915AA0" w:rsidRDefault="00170A61" w:rsidP="00170A61">
      <w:pPr>
        <w:pStyle w:val="Default"/>
        <w:jc w:val="center"/>
        <w:rPr>
          <w:color w:val="auto"/>
          <w:sz w:val="22"/>
          <w:szCs w:val="22"/>
        </w:rPr>
      </w:pPr>
      <w:r>
        <w:rPr>
          <w:color w:val="auto"/>
          <w:sz w:val="22"/>
          <w:szCs w:val="22"/>
        </w:rPr>
        <w:t>Ing. Karel Fousek</w:t>
      </w:r>
    </w:p>
    <w:p w:rsidR="00076AC2" w:rsidRDefault="00910B1F" w:rsidP="00910B1F">
      <w:pPr>
        <w:pStyle w:val="Default"/>
        <w:jc w:val="center"/>
        <w:rPr>
          <w:color w:val="auto"/>
          <w:sz w:val="22"/>
          <w:szCs w:val="22"/>
        </w:rPr>
      </w:pPr>
      <w:r>
        <w:rPr>
          <w:color w:val="auto"/>
          <w:sz w:val="22"/>
          <w:szCs w:val="22"/>
        </w:rPr>
        <w:t>s</w:t>
      </w:r>
      <w:bookmarkStart w:id="0" w:name="_GoBack"/>
      <w:bookmarkEnd w:id="0"/>
      <w:r w:rsidR="00170A61">
        <w:rPr>
          <w:color w:val="auto"/>
          <w:sz w:val="22"/>
          <w:szCs w:val="22"/>
        </w:rPr>
        <w:t>tarosta</w:t>
      </w:r>
    </w:p>
    <w:p w:rsidR="00910B1F" w:rsidRDefault="00910B1F" w:rsidP="00910B1F">
      <w:pPr>
        <w:pStyle w:val="Default"/>
        <w:jc w:val="center"/>
        <w:rPr>
          <w:color w:val="auto"/>
          <w:sz w:val="22"/>
          <w:szCs w:val="22"/>
        </w:rPr>
      </w:pPr>
    </w:p>
    <w:p w:rsidR="00910B1F" w:rsidRDefault="00910B1F" w:rsidP="00910B1F">
      <w:pPr>
        <w:pStyle w:val="Default"/>
        <w:jc w:val="center"/>
        <w:rPr>
          <w:color w:val="auto"/>
          <w:sz w:val="22"/>
          <w:szCs w:val="22"/>
        </w:rPr>
      </w:pPr>
    </w:p>
    <w:p w:rsidR="00076AC2" w:rsidRDefault="00076AC2" w:rsidP="002036D9">
      <w:pPr>
        <w:pStyle w:val="Default"/>
        <w:rPr>
          <w:color w:val="auto"/>
          <w:sz w:val="22"/>
          <w:szCs w:val="22"/>
        </w:rPr>
      </w:pPr>
    </w:p>
    <w:p w:rsidR="00076AC2" w:rsidRDefault="00076AC2" w:rsidP="002036D9">
      <w:pPr>
        <w:pStyle w:val="Default"/>
        <w:rPr>
          <w:color w:val="auto"/>
          <w:sz w:val="22"/>
          <w:szCs w:val="22"/>
        </w:rPr>
      </w:pPr>
    </w:p>
    <w:p w:rsidR="002036D9" w:rsidRDefault="002036D9" w:rsidP="002036D9">
      <w:pPr>
        <w:pStyle w:val="Default"/>
        <w:rPr>
          <w:color w:val="auto"/>
          <w:sz w:val="22"/>
          <w:szCs w:val="22"/>
        </w:rPr>
      </w:pPr>
      <w:r>
        <w:rPr>
          <w:color w:val="auto"/>
          <w:sz w:val="22"/>
          <w:szCs w:val="22"/>
        </w:rPr>
        <w:t xml:space="preserve">Vyvěšeno na úřední desce obecního úřadu dne: </w:t>
      </w:r>
      <w:r w:rsidR="0085241A">
        <w:rPr>
          <w:color w:val="auto"/>
          <w:sz w:val="22"/>
          <w:szCs w:val="22"/>
        </w:rPr>
        <w:t xml:space="preserve">      </w:t>
      </w:r>
      <w:proofErr w:type="gramStart"/>
      <w:r w:rsidR="0085241A">
        <w:rPr>
          <w:color w:val="auto"/>
          <w:sz w:val="22"/>
          <w:szCs w:val="22"/>
        </w:rPr>
        <w:t>5.3.2015</w:t>
      </w:r>
      <w:proofErr w:type="gramEnd"/>
      <w:r>
        <w:rPr>
          <w:color w:val="auto"/>
          <w:sz w:val="22"/>
          <w:szCs w:val="22"/>
        </w:rPr>
        <w:t xml:space="preserve"> </w:t>
      </w:r>
    </w:p>
    <w:p w:rsidR="002036D9" w:rsidRDefault="002036D9" w:rsidP="002036D9">
      <w:pPr>
        <w:pStyle w:val="Default"/>
        <w:rPr>
          <w:color w:val="auto"/>
          <w:sz w:val="22"/>
          <w:szCs w:val="22"/>
        </w:rPr>
      </w:pPr>
    </w:p>
    <w:p w:rsidR="00AB6391" w:rsidRPr="00E8240E" w:rsidRDefault="002036D9" w:rsidP="00E8240E">
      <w:pPr>
        <w:pStyle w:val="Default"/>
        <w:rPr>
          <w:color w:val="auto"/>
          <w:sz w:val="22"/>
          <w:szCs w:val="22"/>
        </w:rPr>
      </w:pPr>
      <w:r>
        <w:rPr>
          <w:color w:val="auto"/>
          <w:sz w:val="22"/>
          <w:szCs w:val="22"/>
        </w:rPr>
        <w:t>Sejmuto z úřední desky obecního úřadu dne: ………………………</w:t>
      </w:r>
      <w:proofErr w:type="gramStart"/>
      <w:r>
        <w:rPr>
          <w:color w:val="auto"/>
          <w:sz w:val="22"/>
          <w:szCs w:val="22"/>
        </w:rPr>
        <w:t>…..</w:t>
      </w:r>
      <w:proofErr w:type="gramEnd"/>
      <w:r>
        <w:rPr>
          <w:color w:val="auto"/>
          <w:sz w:val="22"/>
          <w:szCs w:val="22"/>
        </w:rPr>
        <w:t xml:space="preserve"> </w:t>
      </w:r>
    </w:p>
    <w:sectPr w:rsidR="00AB6391" w:rsidRPr="00E8240E" w:rsidSect="00AB639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144" w:rsidRDefault="004D5144" w:rsidP="002036D9">
      <w:pPr>
        <w:spacing w:after="0" w:line="240" w:lineRule="auto"/>
      </w:pPr>
      <w:r>
        <w:separator/>
      </w:r>
    </w:p>
  </w:endnote>
  <w:endnote w:type="continuationSeparator" w:id="0">
    <w:p w:rsidR="004D5144" w:rsidRDefault="004D5144" w:rsidP="00203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6496530"/>
      <w:docPartObj>
        <w:docPartGallery w:val="Page Numbers (Bottom of Page)"/>
        <w:docPartUnique/>
      </w:docPartObj>
    </w:sdtPr>
    <w:sdtEndPr/>
    <w:sdtContent>
      <w:p w:rsidR="00E8240E" w:rsidRDefault="00E8240E">
        <w:pPr>
          <w:pStyle w:val="Zpat"/>
          <w:jc w:val="center"/>
        </w:pPr>
        <w:r>
          <w:fldChar w:fldCharType="begin"/>
        </w:r>
        <w:r>
          <w:instrText>PAGE   \* MERGEFORMAT</w:instrText>
        </w:r>
        <w:r>
          <w:fldChar w:fldCharType="separate"/>
        </w:r>
        <w:r w:rsidR="00910B1F">
          <w:rPr>
            <w:noProof/>
          </w:rPr>
          <w:t>3</w:t>
        </w:r>
        <w:r>
          <w:fldChar w:fldCharType="end"/>
        </w:r>
      </w:p>
    </w:sdtContent>
  </w:sdt>
  <w:p w:rsidR="00E8240E" w:rsidRDefault="00E8240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144" w:rsidRDefault="004D5144" w:rsidP="002036D9">
      <w:pPr>
        <w:spacing w:after="0" w:line="240" w:lineRule="auto"/>
      </w:pPr>
      <w:r>
        <w:separator/>
      </w:r>
    </w:p>
  </w:footnote>
  <w:footnote w:type="continuationSeparator" w:id="0">
    <w:p w:rsidR="004D5144" w:rsidRDefault="004D5144" w:rsidP="002036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6D9"/>
    <w:rsid w:val="00076AC2"/>
    <w:rsid w:val="00170A61"/>
    <w:rsid w:val="001978E7"/>
    <w:rsid w:val="001A3989"/>
    <w:rsid w:val="002036D9"/>
    <w:rsid w:val="00257A39"/>
    <w:rsid w:val="0032409D"/>
    <w:rsid w:val="003504EC"/>
    <w:rsid w:val="003D7D60"/>
    <w:rsid w:val="003F38C5"/>
    <w:rsid w:val="004A0EB3"/>
    <w:rsid w:val="004D5144"/>
    <w:rsid w:val="005D407B"/>
    <w:rsid w:val="006C588B"/>
    <w:rsid w:val="0085241A"/>
    <w:rsid w:val="00910B1F"/>
    <w:rsid w:val="0091239C"/>
    <w:rsid w:val="00915AA0"/>
    <w:rsid w:val="009B1524"/>
    <w:rsid w:val="00A12E43"/>
    <w:rsid w:val="00A559D9"/>
    <w:rsid w:val="00A959DA"/>
    <w:rsid w:val="00AB6391"/>
    <w:rsid w:val="00AE6B4D"/>
    <w:rsid w:val="00D22C92"/>
    <w:rsid w:val="00DD4C77"/>
    <w:rsid w:val="00E8240E"/>
    <w:rsid w:val="00EF6BF8"/>
    <w:rsid w:val="00F25AF1"/>
    <w:rsid w:val="00FB50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26CA74-9A35-4B20-B8EB-CBA7DB682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6391"/>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036D9"/>
    <w:pPr>
      <w:autoSpaceDE w:val="0"/>
      <w:autoSpaceDN w:val="0"/>
      <w:adjustRightInd w:val="0"/>
    </w:pPr>
    <w:rPr>
      <w:rFonts w:ascii="Arial" w:hAnsi="Arial" w:cs="Arial"/>
      <w:color w:val="000000"/>
      <w:sz w:val="24"/>
      <w:szCs w:val="24"/>
      <w:lang w:eastAsia="en-US"/>
    </w:rPr>
  </w:style>
  <w:style w:type="paragraph" w:styleId="Zhlav">
    <w:name w:val="header"/>
    <w:basedOn w:val="Normln"/>
    <w:link w:val="ZhlavChar"/>
    <w:uiPriority w:val="99"/>
    <w:unhideWhenUsed/>
    <w:rsid w:val="002036D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036D9"/>
  </w:style>
  <w:style w:type="paragraph" w:styleId="Zpat">
    <w:name w:val="footer"/>
    <w:basedOn w:val="Normln"/>
    <w:link w:val="ZpatChar"/>
    <w:uiPriority w:val="99"/>
    <w:unhideWhenUsed/>
    <w:rsid w:val="002036D9"/>
    <w:pPr>
      <w:tabs>
        <w:tab w:val="center" w:pos="4536"/>
        <w:tab w:val="right" w:pos="9072"/>
      </w:tabs>
      <w:spacing w:after="0" w:line="240" w:lineRule="auto"/>
    </w:pPr>
  </w:style>
  <w:style w:type="character" w:customStyle="1" w:styleId="ZpatChar">
    <w:name w:val="Zápatí Char"/>
    <w:basedOn w:val="Standardnpsmoodstavce"/>
    <w:link w:val="Zpat"/>
    <w:uiPriority w:val="99"/>
    <w:rsid w:val="00203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778</Words>
  <Characters>4596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Hlincová Hora</cp:lastModifiedBy>
  <cp:revision>5</cp:revision>
  <dcterms:created xsi:type="dcterms:W3CDTF">2015-02-26T12:08:00Z</dcterms:created>
  <dcterms:modified xsi:type="dcterms:W3CDTF">2015-03-05T16:25:00Z</dcterms:modified>
</cp:coreProperties>
</file>